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BC748B" w14:textId="77777777" w:rsidR="00EA21AE" w:rsidRPr="00E31400" w:rsidRDefault="00EA21AE" w:rsidP="00EA21AE">
      <w:pPr>
        <w:pStyle w:val="Frspaiere"/>
        <w:jc w:val="center"/>
        <w:rPr>
          <w:rFonts w:ascii="Times New Roman" w:hAnsi="Times New Roman"/>
          <w:b/>
          <w:bCs/>
        </w:rPr>
      </w:pPr>
      <w:r w:rsidRPr="00E31400">
        <w:rPr>
          <w:rFonts w:ascii="Times New Roman" w:hAnsi="Times New Roman"/>
          <w:b/>
          <w:bCs/>
        </w:rPr>
        <w:t>O   M   Â   N   I   A</w:t>
      </w:r>
    </w:p>
    <w:p w14:paraId="08CFEC14" w14:textId="77777777" w:rsidR="00EA21AE" w:rsidRPr="00E31400" w:rsidRDefault="00EA21AE" w:rsidP="00EA21AE">
      <w:pPr>
        <w:pStyle w:val="Frspaiere"/>
        <w:jc w:val="center"/>
        <w:rPr>
          <w:rFonts w:ascii="Times New Roman" w:hAnsi="Times New Roman"/>
          <w:b/>
          <w:bCs/>
        </w:rPr>
      </w:pPr>
      <w:r w:rsidRPr="00E31400">
        <w:rPr>
          <w:rFonts w:ascii="Times New Roman" w:hAnsi="Times New Roman"/>
          <w:b/>
          <w:bCs/>
        </w:rPr>
        <w:t>JUDEŢUL  VASLUI - COMUNA   PUSCASI</w:t>
      </w:r>
    </w:p>
    <w:p w14:paraId="2BA0629B" w14:textId="77777777" w:rsidR="00EA21AE" w:rsidRPr="00E31400" w:rsidRDefault="00EA21AE" w:rsidP="00EA21AE">
      <w:pPr>
        <w:pStyle w:val="Frspaiere"/>
        <w:jc w:val="center"/>
        <w:rPr>
          <w:rFonts w:ascii="Times New Roman" w:hAnsi="Times New Roman"/>
          <w:b/>
          <w:bCs/>
        </w:rPr>
      </w:pPr>
      <w:r w:rsidRPr="00E31400">
        <w:rPr>
          <w:rFonts w:ascii="Times New Roman" w:hAnsi="Times New Roman"/>
          <w:b/>
          <w:bCs/>
        </w:rPr>
        <w:t>CONSILIUL LOCAL</w:t>
      </w:r>
    </w:p>
    <w:p w14:paraId="42F395A5" w14:textId="77777777" w:rsidR="00EA21AE" w:rsidRPr="00500896" w:rsidRDefault="00EA21AE" w:rsidP="00EA21AE">
      <w:pPr>
        <w:pStyle w:val="Antet"/>
        <w:jc w:val="center"/>
        <w:rPr>
          <w:sz w:val="18"/>
          <w:szCs w:val="18"/>
        </w:rPr>
      </w:pPr>
      <w:r w:rsidRPr="00500896">
        <w:rPr>
          <w:sz w:val="18"/>
          <w:szCs w:val="18"/>
        </w:rPr>
        <w:t xml:space="preserve">COMUNA PUSCASI - Cod </w:t>
      </w:r>
      <w:proofErr w:type="spellStart"/>
      <w:r w:rsidRPr="00500896">
        <w:rPr>
          <w:sz w:val="18"/>
          <w:szCs w:val="18"/>
        </w:rPr>
        <w:t>poştal</w:t>
      </w:r>
      <w:proofErr w:type="spellEnd"/>
      <w:r w:rsidRPr="00500896">
        <w:rPr>
          <w:sz w:val="18"/>
          <w:szCs w:val="18"/>
        </w:rPr>
        <w:t xml:space="preserve">  737328- Telefon: 0235.340400/fax : 0235.340348 – e-mail: </w:t>
      </w:r>
      <w:hyperlink r:id="rId4" w:history="1">
        <w:r w:rsidRPr="00500896">
          <w:rPr>
            <w:rStyle w:val="Hyperlink"/>
            <w:sz w:val="18"/>
            <w:szCs w:val="18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EA21AE" w:rsidRPr="00500896" w14:paraId="44A3AC0F" w14:textId="77777777" w:rsidTr="00275CB0">
        <w:trPr>
          <w:trHeight w:val="70"/>
        </w:trPr>
        <w:tc>
          <w:tcPr>
            <w:tcW w:w="3096" w:type="dxa"/>
            <w:shd w:val="clear" w:color="auto" w:fill="0000FF"/>
          </w:tcPr>
          <w:p w14:paraId="15C0C3C5" w14:textId="77777777" w:rsidR="00EA21AE" w:rsidRPr="00500896" w:rsidRDefault="00EA21AE" w:rsidP="00275CB0">
            <w:pPr>
              <w:pStyle w:val="Antet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FF00"/>
          </w:tcPr>
          <w:p w14:paraId="1F231477" w14:textId="77777777" w:rsidR="00EA21AE" w:rsidRPr="00500896" w:rsidRDefault="00EA21AE" w:rsidP="00275CB0">
            <w:pPr>
              <w:pStyle w:val="Antet"/>
              <w:rPr>
                <w:sz w:val="28"/>
                <w:szCs w:val="28"/>
              </w:rPr>
            </w:pPr>
          </w:p>
        </w:tc>
        <w:tc>
          <w:tcPr>
            <w:tcW w:w="3096" w:type="dxa"/>
            <w:shd w:val="clear" w:color="auto" w:fill="FF0000"/>
          </w:tcPr>
          <w:p w14:paraId="1FD4E00A" w14:textId="77777777" w:rsidR="00EA21AE" w:rsidRPr="00500896" w:rsidRDefault="00EA21AE" w:rsidP="00275CB0">
            <w:pPr>
              <w:pStyle w:val="Antet"/>
              <w:rPr>
                <w:sz w:val="28"/>
                <w:szCs w:val="28"/>
              </w:rPr>
            </w:pPr>
          </w:p>
        </w:tc>
      </w:tr>
    </w:tbl>
    <w:p w14:paraId="560C9FC7" w14:textId="77777777" w:rsidR="00EA21AE" w:rsidRPr="00500896" w:rsidRDefault="00EA21AE" w:rsidP="00EA21AE">
      <w:pPr>
        <w:pStyle w:val="Indentcorptext2"/>
        <w:ind w:firstLine="0"/>
        <w:jc w:val="center"/>
        <w:rPr>
          <w:rFonts w:ascii="Algerian" w:hAnsi="Algerian"/>
          <w:bCs/>
          <w:sz w:val="52"/>
          <w:szCs w:val="52"/>
        </w:rPr>
      </w:pPr>
      <w:r w:rsidRPr="00500896">
        <w:rPr>
          <w:rFonts w:ascii="Algerian" w:hAnsi="Algerian"/>
          <w:bCs/>
          <w:sz w:val="52"/>
          <w:szCs w:val="52"/>
        </w:rPr>
        <w:t>HOT</w:t>
      </w:r>
      <w:r w:rsidRPr="00500896">
        <w:rPr>
          <w:rFonts w:ascii="Cambria" w:hAnsi="Cambria" w:cs="Cambria"/>
          <w:bCs/>
          <w:sz w:val="52"/>
          <w:szCs w:val="52"/>
        </w:rPr>
        <w:t>Ă</w:t>
      </w:r>
      <w:r w:rsidRPr="00500896">
        <w:rPr>
          <w:rFonts w:ascii="Algerian" w:hAnsi="Algerian"/>
          <w:bCs/>
          <w:sz w:val="52"/>
          <w:szCs w:val="52"/>
        </w:rPr>
        <w:t>RÂRE</w:t>
      </w:r>
      <w:r>
        <w:rPr>
          <w:rFonts w:ascii="Algerian" w:hAnsi="Algerian"/>
          <w:bCs/>
          <w:sz w:val="52"/>
          <w:szCs w:val="52"/>
        </w:rPr>
        <w:t>A NR. 26/2023</w:t>
      </w:r>
      <w:r w:rsidRPr="00500896">
        <w:rPr>
          <w:rFonts w:ascii="Algerian" w:hAnsi="Algerian"/>
          <w:bCs/>
          <w:sz w:val="52"/>
          <w:szCs w:val="52"/>
        </w:rPr>
        <w:t xml:space="preserve">  </w:t>
      </w:r>
    </w:p>
    <w:p w14:paraId="3D5A7773" w14:textId="77777777" w:rsidR="00EA21AE" w:rsidRPr="0006348A" w:rsidRDefault="00EA21AE" w:rsidP="00EA21AE">
      <w:pPr>
        <w:spacing w:line="240" w:lineRule="auto"/>
        <w:jc w:val="center"/>
        <w:rPr>
          <w:rFonts w:ascii="Times New Roman" w:hAnsi="Times New Roman"/>
          <w:b/>
          <w:sz w:val="24"/>
          <w:szCs w:val="20"/>
        </w:rPr>
      </w:pPr>
      <w:r>
        <w:rPr>
          <w:rFonts w:ascii="Times New Roman" w:eastAsia="Calibri" w:hAnsi="Times New Roman"/>
          <w:sz w:val="24"/>
          <w:szCs w:val="24"/>
        </w:rPr>
        <w:t>p</w:t>
      </w:r>
      <w:r w:rsidRPr="00805F09">
        <w:rPr>
          <w:rFonts w:ascii="Times New Roman" w:eastAsia="Calibri" w:hAnsi="Times New Roman"/>
          <w:sz w:val="24"/>
          <w:szCs w:val="24"/>
        </w:rPr>
        <w:t>rivind aprobarea menținerii Comunei</w:t>
      </w:r>
      <w:r>
        <w:rPr>
          <w:rFonts w:ascii="Times New Roman" w:eastAsia="Calibri" w:hAnsi="Times New Roman"/>
          <w:sz w:val="24"/>
          <w:szCs w:val="24"/>
        </w:rPr>
        <w:t xml:space="preserve"> Pușcași</w:t>
      </w:r>
      <w:r w:rsidRPr="00805F09">
        <w:rPr>
          <w:rFonts w:ascii="Times New Roman" w:eastAsia="Calibri" w:hAnsi="Times New Roman"/>
          <w:sz w:val="24"/>
          <w:szCs w:val="24"/>
        </w:rPr>
        <w:t xml:space="preserve">, Județul </w:t>
      </w:r>
      <w:r>
        <w:rPr>
          <w:rFonts w:ascii="Times New Roman" w:eastAsia="Calibri" w:hAnsi="Times New Roman"/>
          <w:sz w:val="24"/>
          <w:szCs w:val="24"/>
        </w:rPr>
        <w:t xml:space="preserve">Vaslui </w:t>
      </w:r>
      <w:r w:rsidRPr="00805F09">
        <w:rPr>
          <w:rFonts w:ascii="Times New Roman" w:eastAsia="Calibri" w:hAnsi="Times New Roman"/>
          <w:sz w:val="24"/>
          <w:szCs w:val="24"/>
        </w:rPr>
        <w:t xml:space="preserve">ca membru fondator în cadrul parteneriatului </w:t>
      </w:r>
      <w:r>
        <w:rPr>
          <w:rFonts w:ascii="Times New Roman" w:eastAsia="Calibri" w:hAnsi="Times New Roman"/>
          <w:sz w:val="24"/>
          <w:szCs w:val="24"/>
        </w:rPr>
        <w:t xml:space="preserve">tip Grup De Acțiune Locală (GAL) </w:t>
      </w:r>
      <w:proofErr w:type="spellStart"/>
      <w:r>
        <w:rPr>
          <w:rFonts w:ascii="Times New Roman" w:eastAsia="Calibri" w:hAnsi="Times New Roman"/>
          <w:b/>
          <w:bCs/>
          <w:sz w:val="24"/>
          <w:szCs w:val="24"/>
        </w:rPr>
        <w:t>Asociatia</w:t>
      </w:r>
      <w:proofErr w:type="spellEnd"/>
      <w:r>
        <w:rPr>
          <w:rFonts w:ascii="Times New Roman" w:eastAsia="Calibri" w:hAnsi="Times New Roman"/>
          <w:b/>
          <w:bCs/>
          <w:sz w:val="24"/>
          <w:szCs w:val="24"/>
        </w:rPr>
        <w:t xml:space="preserve"> “Valea Racovei”</w:t>
      </w:r>
    </w:p>
    <w:p w14:paraId="52A54EAB" w14:textId="77777777" w:rsidR="00EA21AE" w:rsidRPr="00736A97" w:rsidRDefault="00EA21AE" w:rsidP="00EA21AE">
      <w:pPr>
        <w:spacing w:after="160" w:line="259" w:lineRule="auto"/>
        <w:ind w:firstLine="0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736A97">
        <w:rPr>
          <w:rFonts w:ascii="Times New Roman" w:eastAsia="Calibri" w:hAnsi="Times New Roman"/>
          <w:b/>
          <w:bCs/>
          <w:sz w:val="24"/>
          <w:szCs w:val="24"/>
        </w:rPr>
        <w:t>Având în vedere:</w:t>
      </w:r>
    </w:p>
    <w:p w14:paraId="2AC7D26F" w14:textId="77777777" w:rsidR="00EA21AE" w:rsidRPr="00805F09" w:rsidRDefault="00EA21AE" w:rsidP="00EA21AE">
      <w:pPr>
        <w:spacing w:after="160" w:line="259" w:lineRule="auto"/>
        <w:ind w:firstLine="0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- Referatul</w:t>
      </w:r>
      <w:r w:rsidRPr="00805F09">
        <w:rPr>
          <w:rFonts w:ascii="Times New Roman" w:eastAsia="Calibri" w:hAnsi="Times New Roman"/>
          <w:sz w:val="24"/>
          <w:szCs w:val="24"/>
        </w:rPr>
        <w:t xml:space="preserve"> Primarului </w:t>
      </w:r>
      <w:r>
        <w:rPr>
          <w:rFonts w:ascii="Times New Roman" w:eastAsia="Calibri" w:hAnsi="Times New Roman"/>
          <w:sz w:val="24"/>
          <w:szCs w:val="24"/>
        </w:rPr>
        <w:t>precum și Raportul de specialitate întocmit de secretarul general al comunei, -</w:t>
      </w:r>
      <w:r w:rsidRPr="00805F09">
        <w:rPr>
          <w:rFonts w:ascii="Times New Roman" w:eastAsia="Calibri" w:hAnsi="Times New Roman"/>
          <w:sz w:val="24"/>
          <w:szCs w:val="24"/>
        </w:rPr>
        <w:t>Ra</w:t>
      </w:r>
      <w:r>
        <w:rPr>
          <w:rFonts w:ascii="Times New Roman" w:eastAsia="Calibri" w:hAnsi="Times New Roman"/>
          <w:sz w:val="24"/>
          <w:szCs w:val="24"/>
        </w:rPr>
        <w:t xml:space="preserve">portul de avizare al Comisiei juridice și de disciplină </w:t>
      </w:r>
      <w:r w:rsidRPr="00805F09">
        <w:rPr>
          <w:rFonts w:ascii="Times New Roman" w:eastAsia="Calibri" w:hAnsi="Times New Roman"/>
          <w:sz w:val="24"/>
          <w:szCs w:val="24"/>
        </w:rPr>
        <w:t xml:space="preserve">din cadrul Consiliului Local al </w:t>
      </w:r>
      <w:r>
        <w:rPr>
          <w:rFonts w:ascii="Times New Roman" w:eastAsia="Calibri" w:hAnsi="Times New Roman"/>
          <w:sz w:val="24"/>
          <w:szCs w:val="24"/>
        </w:rPr>
        <w:t xml:space="preserve">comunei </w:t>
      </w:r>
      <w:proofErr w:type="spellStart"/>
      <w:r>
        <w:rPr>
          <w:rFonts w:ascii="Times New Roman" w:eastAsia="Calibri" w:hAnsi="Times New Roman"/>
          <w:sz w:val="24"/>
          <w:szCs w:val="24"/>
        </w:rPr>
        <w:t>Puscasi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 </w:t>
      </w:r>
    </w:p>
    <w:p w14:paraId="4EE0BDC5" w14:textId="77777777" w:rsidR="00EA21AE" w:rsidRPr="00805F09" w:rsidRDefault="00EA21AE" w:rsidP="00EA21AE">
      <w:pPr>
        <w:spacing w:after="160" w:line="259" w:lineRule="auto"/>
        <w:ind w:firstLine="0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-P</w:t>
      </w:r>
      <w:r w:rsidRPr="00805F09">
        <w:rPr>
          <w:rFonts w:ascii="Times New Roman" w:eastAsia="Calibri" w:hAnsi="Times New Roman"/>
          <w:sz w:val="24"/>
          <w:szCs w:val="24"/>
        </w:rPr>
        <w:t xml:space="preserve">revederile Planului Național Strategic  2023 – 2027, în speță ale Fișei Măsurii </w:t>
      </w:r>
      <w:proofErr w:type="spellStart"/>
      <w:r w:rsidRPr="00805F09">
        <w:rPr>
          <w:rFonts w:ascii="Times New Roman" w:eastAsia="Calibri" w:hAnsi="Times New Roman"/>
          <w:sz w:val="24"/>
          <w:szCs w:val="24"/>
        </w:rPr>
        <w:t>Leader</w:t>
      </w:r>
      <w:proofErr w:type="spellEnd"/>
      <w:r w:rsidRPr="00805F09">
        <w:rPr>
          <w:rFonts w:ascii="Times New Roman" w:eastAsia="Calibri" w:hAnsi="Times New Roman"/>
          <w:sz w:val="24"/>
          <w:szCs w:val="24"/>
        </w:rPr>
        <w:t xml:space="preserve"> </w:t>
      </w:r>
      <w:r w:rsidRPr="00805F09">
        <w:rPr>
          <w:rFonts w:ascii="Times New Roman" w:eastAsia="Calibri" w:hAnsi="Times New Roman"/>
          <w:i/>
          <w:iCs/>
          <w:sz w:val="24"/>
          <w:szCs w:val="24"/>
        </w:rPr>
        <w:t>Dezvoltarea locală plasată sub responsabilitatea comunității</w:t>
      </w:r>
      <w:r w:rsidRPr="00805F09">
        <w:rPr>
          <w:rFonts w:ascii="Times New Roman" w:eastAsia="Calibri" w:hAnsi="Times New Roman"/>
          <w:sz w:val="24"/>
          <w:szCs w:val="24"/>
        </w:rPr>
        <w:t>,</w:t>
      </w:r>
    </w:p>
    <w:p w14:paraId="1EDD196B" w14:textId="77777777" w:rsidR="00EA21AE" w:rsidRPr="00805F09" w:rsidRDefault="00EA21AE" w:rsidP="00EA21AE">
      <w:pPr>
        <w:spacing w:after="160" w:line="259" w:lineRule="auto"/>
        <w:ind w:firstLine="0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-N</w:t>
      </w:r>
      <w:r w:rsidRPr="00805F09">
        <w:rPr>
          <w:rFonts w:ascii="Times New Roman" w:eastAsia="Calibri" w:hAnsi="Times New Roman"/>
          <w:sz w:val="24"/>
          <w:szCs w:val="24"/>
        </w:rPr>
        <w:t xml:space="preserve">ecesitatea accesării sprijinului pregătitor în cadrul submăsurii 19.1 pentru elaborarea noii </w:t>
      </w:r>
      <w:r>
        <w:rPr>
          <w:rFonts w:ascii="Times New Roman" w:eastAsia="Calibri" w:hAnsi="Times New Roman"/>
          <w:sz w:val="24"/>
          <w:szCs w:val="24"/>
        </w:rPr>
        <w:t>S</w:t>
      </w:r>
      <w:r w:rsidRPr="00805F09">
        <w:rPr>
          <w:rFonts w:ascii="Times New Roman" w:eastAsia="Calibri" w:hAnsi="Times New Roman"/>
          <w:sz w:val="24"/>
          <w:szCs w:val="24"/>
        </w:rPr>
        <w:t xml:space="preserve">trategii de </w:t>
      </w:r>
      <w:r>
        <w:rPr>
          <w:rFonts w:ascii="Times New Roman" w:eastAsia="Calibri" w:hAnsi="Times New Roman"/>
          <w:sz w:val="24"/>
          <w:szCs w:val="24"/>
        </w:rPr>
        <w:t>D</w:t>
      </w:r>
      <w:r w:rsidRPr="00805F09">
        <w:rPr>
          <w:rFonts w:ascii="Times New Roman" w:eastAsia="Calibri" w:hAnsi="Times New Roman"/>
          <w:sz w:val="24"/>
          <w:szCs w:val="24"/>
        </w:rPr>
        <w:t xml:space="preserve">ezvoltare </w:t>
      </w:r>
      <w:r>
        <w:rPr>
          <w:rFonts w:ascii="Times New Roman" w:eastAsia="Calibri" w:hAnsi="Times New Roman"/>
          <w:sz w:val="24"/>
          <w:szCs w:val="24"/>
        </w:rPr>
        <w:t>L</w:t>
      </w:r>
      <w:r w:rsidRPr="00805F09">
        <w:rPr>
          <w:rFonts w:ascii="Times New Roman" w:eastAsia="Calibri" w:hAnsi="Times New Roman"/>
          <w:sz w:val="24"/>
          <w:szCs w:val="24"/>
        </w:rPr>
        <w:t>ocală (SDL) și implicit depunerea și implementarea acesteia în noua perioadă de programare, conform PNS 2023 - 2027;</w:t>
      </w:r>
    </w:p>
    <w:p w14:paraId="2324D219" w14:textId="77777777" w:rsidR="00EA21AE" w:rsidRPr="00805F09" w:rsidRDefault="00EA21AE" w:rsidP="00EA21AE">
      <w:pPr>
        <w:spacing w:after="160" w:line="259" w:lineRule="auto"/>
        <w:ind w:firstLine="0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-S</w:t>
      </w:r>
      <w:r w:rsidRPr="00805F09">
        <w:rPr>
          <w:rFonts w:ascii="Times New Roman" w:eastAsia="Calibri" w:hAnsi="Times New Roman"/>
          <w:sz w:val="24"/>
          <w:szCs w:val="24"/>
        </w:rPr>
        <w:t>ta</w:t>
      </w:r>
      <w:r>
        <w:rPr>
          <w:rFonts w:ascii="Times New Roman" w:eastAsia="Calibri" w:hAnsi="Times New Roman"/>
          <w:sz w:val="24"/>
          <w:szCs w:val="24"/>
        </w:rPr>
        <w:t>tutul și A</w:t>
      </w:r>
      <w:r w:rsidRPr="00805F09">
        <w:rPr>
          <w:rFonts w:ascii="Times New Roman" w:eastAsia="Calibri" w:hAnsi="Times New Roman"/>
          <w:sz w:val="24"/>
          <w:szCs w:val="24"/>
        </w:rPr>
        <w:t xml:space="preserve">ctul constitutiv al Asociației </w:t>
      </w:r>
      <w:r>
        <w:rPr>
          <w:rFonts w:ascii="Times New Roman" w:eastAsia="Calibri" w:hAnsi="Times New Roman"/>
          <w:sz w:val="24"/>
          <w:szCs w:val="24"/>
        </w:rPr>
        <w:t>„Valea Racovei”</w:t>
      </w:r>
      <w:r w:rsidRPr="00805F09">
        <w:rPr>
          <w:rFonts w:ascii="Times New Roman" w:eastAsia="Calibri" w:hAnsi="Times New Roman"/>
          <w:sz w:val="24"/>
          <w:szCs w:val="24"/>
        </w:rPr>
        <w:t xml:space="preserve">, denumită în continuare Asociație, identificată cu CIF </w:t>
      </w:r>
      <w:r>
        <w:rPr>
          <w:rFonts w:ascii="Times New Roman" w:eastAsia="Calibri" w:hAnsi="Times New Roman"/>
          <w:sz w:val="24"/>
          <w:szCs w:val="24"/>
        </w:rPr>
        <w:t>29985058</w:t>
      </w:r>
      <w:r w:rsidRPr="00805F09">
        <w:rPr>
          <w:rFonts w:ascii="Times New Roman" w:eastAsia="Calibri" w:hAnsi="Times New Roman"/>
          <w:sz w:val="24"/>
          <w:szCs w:val="24"/>
        </w:rPr>
        <w:t>, cu sediul în s</w:t>
      </w:r>
      <w:r>
        <w:rPr>
          <w:rFonts w:ascii="Times New Roman" w:eastAsia="Calibri" w:hAnsi="Times New Roman"/>
          <w:sz w:val="24"/>
          <w:szCs w:val="24"/>
        </w:rPr>
        <w:t xml:space="preserve">at </w:t>
      </w:r>
      <w:proofErr w:type="spellStart"/>
      <w:r>
        <w:rPr>
          <w:rFonts w:ascii="Times New Roman" w:eastAsia="Calibri" w:hAnsi="Times New Roman"/>
          <w:sz w:val="24"/>
          <w:szCs w:val="24"/>
        </w:rPr>
        <w:t>Ivanesti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, comuna </w:t>
      </w:r>
      <w:proofErr w:type="spellStart"/>
      <w:r>
        <w:rPr>
          <w:rFonts w:ascii="Times New Roman" w:eastAsia="Calibri" w:hAnsi="Times New Roman"/>
          <w:sz w:val="24"/>
          <w:szCs w:val="24"/>
        </w:rPr>
        <w:t>Ivanesti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Calibri" w:hAnsi="Times New Roman"/>
          <w:sz w:val="24"/>
          <w:szCs w:val="24"/>
        </w:rPr>
        <w:t>judetul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Vaslui</w:t>
      </w:r>
      <w:r w:rsidRPr="00805F09">
        <w:rPr>
          <w:rFonts w:ascii="Times New Roman" w:eastAsia="Calibri" w:hAnsi="Times New Roman"/>
          <w:sz w:val="24"/>
          <w:szCs w:val="24"/>
        </w:rPr>
        <w:t xml:space="preserve">, înregistrată la Judecătoria </w:t>
      </w:r>
      <w:r>
        <w:rPr>
          <w:rFonts w:ascii="Times New Roman" w:eastAsia="Calibri" w:hAnsi="Times New Roman"/>
          <w:sz w:val="24"/>
          <w:szCs w:val="24"/>
        </w:rPr>
        <w:t>Vaslui</w:t>
      </w:r>
      <w:r w:rsidRPr="00805F09">
        <w:rPr>
          <w:rFonts w:ascii="Times New Roman" w:eastAsia="Calibri" w:hAnsi="Times New Roman"/>
          <w:sz w:val="24"/>
          <w:szCs w:val="24"/>
        </w:rPr>
        <w:t xml:space="preserve"> în Registrul </w:t>
      </w:r>
      <w:r>
        <w:rPr>
          <w:rFonts w:ascii="Times New Roman" w:eastAsia="Calibri" w:hAnsi="Times New Roman"/>
          <w:sz w:val="24"/>
          <w:szCs w:val="24"/>
        </w:rPr>
        <w:t>S</w:t>
      </w:r>
      <w:r w:rsidRPr="00805F09">
        <w:rPr>
          <w:rFonts w:ascii="Times New Roman" w:eastAsia="Calibri" w:hAnsi="Times New Roman"/>
          <w:sz w:val="24"/>
          <w:szCs w:val="24"/>
        </w:rPr>
        <w:t xml:space="preserve">pecial al </w:t>
      </w:r>
      <w:r>
        <w:rPr>
          <w:rFonts w:ascii="Times New Roman" w:eastAsia="Calibri" w:hAnsi="Times New Roman"/>
          <w:sz w:val="24"/>
          <w:szCs w:val="24"/>
        </w:rPr>
        <w:t>A</w:t>
      </w:r>
      <w:r w:rsidRPr="00805F09">
        <w:rPr>
          <w:rFonts w:ascii="Times New Roman" w:eastAsia="Calibri" w:hAnsi="Times New Roman"/>
          <w:sz w:val="24"/>
          <w:szCs w:val="24"/>
        </w:rPr>
        <w:t xml:space="preserve">sociațiilor și </w:t>
      </w:r>
      <w:r>
        <w:rPr>
          <w:rFonts w:ascii="Times New Roman" w:eastAsia="Calibri" w:hAnsi="Times New Roman"/>
          <w:sz w:val="24"/>
          <w:szCs w:val="24"/>
        </w:rPr>
        <w:t>F</w:t>
      </w:r>
      <w:r w:rsidRPr="00805F09">
        <w:rPr>
          <w:rFonts w:ascii="Times New Roman" w:eastAsia="Calibri" w:hAnsi="Times New Roman"/>
          <w:sz w:val="24"/>
          <w:szCs w:val="24"/>
        </w:rPr>
        <w:t>undațiilor sub nr</w:t>
      </w:r>
      <w:r w:rsidRPr="0014330D">
        <w:rPr>
          <w:rFonts w:ascii="Times New Roman" w:eastAsia="Calibri" w:hAnsi="Times New Roman"/>
          <w:sz w:val="24"/>
          <w:szCs w:val="24"/>
        </w:rPr>
        <w:t>. 6/A/2012</w:t>
      </w:r>
      <w:r w:rsidRPr="00805F09">
        <w:rPr>
          <w:rFonts w:ascii="Times New Roman" w:eastAsia="Calibri" w:hAnsi="Times New Roman"/>
          <w:sz w:val="24"/>
          <w:szCs w:val="24"/>
        </w:rPr>
        <w:t>, coroborat cu faptul că suntem</w:t>
      </w:r>
      <w:r>
        <w:rPr>
          <w:rFonts w:ascii="Times New Roman" w:eastAsia="Calibri" w:hAnsi="Times New Roman"/>
          <w:sz w:val="24"/>
          <w:szCs w:val="24"/>
        </w:rPr>
        <w:t xml:space="preserve"> deja</w:t>
      </w:r>
      <w:r w:rsidRPr="00805F09">
        <w:rPr>
          <w:rFonts w:ascii="Times New Roman" w:eastAsia="Calibri" w:hAnsi="Times New Roman"/>
          <w:sz w:val="24"/>
          <w:szCs w:val="24"/>
        </w:rPr>
        <w:t xml:space="preserve"> membru fondator în cadrul sus-numitei </w:t>
      </w:r>
      <w:r>
        <w:rPr>
          <w:rFonts w:ascii="Times New Roman" w:eastAsia="Calibri" w:hAnsi="Times New Roman"/>
          <w:sz w:val="24"/>
          <w:szCs w:val="24"/>
        </w:rPr>
        <w:t>A</w:t>
      </w:r>
      <w:r w:rsidRPr="00805F09">
        <w:rPr>
          <w:rFonts w:ascii="Times New Roman" w:eastAsia="Calibri" w:hAnsi="Times New Roman"/>
          <w:sz w:val="24"/>
          <w:szCs w:val="24"/>
        </w:rPr>
        <w:t xml:space="preserve">sociații, </w:t>
      </w:r>
    </w:p>
    <w:p w14:paraId="569CD3B6" w14:textId="77777777" w:rsidR="00EA21AE" w:rsidRPr="00805F09" w:rsidRDefault="00EA21AE" w:rsidP="00EA21AE">
      <w:pPr>
        <w:spacing w:after="160" w:line="259" w:lineRule="auto"/>
        <w:ind w:firstLine="0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-P</w:t>
      </w:r>
      <w:r w:rsidRPr="00805F09">
        <w:rPr>
          <w:rFonts w:ascii="Times New Roman" w:eastAsia="Calibri" w:hAnsi="Times New Roman"/>
          <w:sz w:val="24"/>
          <w:szCs w:val="24"/>
        </w:rPr>
        <w:t>revederile Ordonanței Guvernului nr. 26/2000 cu privire la asociații și fundații, cu modificările și completările ulterioare;</w:t>
      </w:r>
    </w:p>
    <w:p w14:paraId="5972C3A8" w14:textId="77777777" w:rsidR="00EA21AE" w:rsidRDefault="00EA21AE" w:rsidP="00EA21AE">
      <w:pPr>
        <w:spacing w:after="160" w:line="259" w:lineRule="auto"/>
        <w:ind w:firstLine="0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-Prevederile </w:t>
      </w:r>
      <w:r w:rsidRPr="00805F09">
        <w:rPr>
          <w:rFonts w:ascii="Times New Roman" w:eastAsia="Calibri" w:hAnsi="Times New Roman"/>
          <w:sz w:val="24"/>
          <w:szCs w:val="24"/>
        </w:rPr>
        <w:t xml:space="preserve">art. 129 alin. </w:t>
      </w:r>
      <w:r>
        <w:rPr>
          <w:rFonts w:ascii="Times New Roman" w:eastAsia="Calibri" w:hAnsi="Times New Roman"/>
          <w:sz w:val="24"/>
          <w:szCs w:val="24"/>
        </w:rPr>
        <w:t>(</w:t>
      </w:r>
      <w:r w:rsidRPr="00805F09">
        <w:rPr>
          <w:rFonts w:ascii="Times New Roman" w:eastAsia="Calibri" w:hAnsi="Times New Roman"/>
          <w:sz w:val="24"/>
          <w:szCs w:val="24"/>
        </w:rPr>
        <w:t>2</w:t>
      </w:r>
      <w:r>
        <w:rPr>
          <w:rFonts w:ascii="Times New Roman" w:eastAsia="Calibri" w:hAnsi="Times New Roman"/>
          <w:sz w:val="24"/>
          <w:szCs w:val="24"/>
        </w:rPr>
        <w:t>)</w:t>
      </w:r>
      <w:r w:rsidRPr="00805F09">
        <w:rPr>
          <w:rFonts w:ascii="Times New Roman" w:eastAsia="Calibri" w:hAnsi="Times New Roman"/>
          <w:sz w:val="24"/>
          <w:szCs w:val="24"/>
        </w:rPr>
        <w:t xml:space="preserve"> lit. b</w:t>
      </w:r>
      <w:r>
        <w:rPr>
          <w:rFonts w:ascii="Times New Roman" w:eastAsia="Calibri" w:hAnsi="Times New Roman"/>
          <w:sz w:val="24"/>
          <w:szCs w:val="24"/>
        </w:rPr>
        <w:t>)</w:t>
      </w:r>
      <w:r w:rsidRPr="00805F09">
        <w:rPr>
          <w:rFonts w:ascii="Times New Roman" w:eastAsia="Calibri" w:hAnsi="Times New Roman"/>
          <w:sz w:val="24"/>
          <w:szCs w:val="24"/>
        </w:rPr>
        <w:t xml:space="preserve"> si </w:t>
      </w:r>
      <w:r>
        <w:rPr>
          <w:rFonts w:ascii="Times New Roman" w:eastAsia="Calibri" w:hAnsi="Times New Roman"/>
          <w:sz w:val="24"/>
          <w:szCs w:val="24"/>
        </w:rPr>
        <w:t xml:space="preserve">lit. </w:t>
      </w:r>
      <w:r w:rsidRPr="00805F09">
        <w:rPr>
          <w:rFonts w:ascii="Times New Roman" w:eastAsia="Calibri" w:hAnsi="Times New Roman"/>
          <w:sz w:val="24"/>
          <w:szCs w:val="24"/>
        </w:rPr>
        <w:t>e</w:t>
      </w:r>
      <w:r>
        <w:rPr>
          <w:rFonts w:ascii="Times New Roman" w:eastAsia="Calibri" w:hAnsi="Times New Roman"/>
          <w:sz w:val="24"/>
          <w:szCs w:val="24"/>
        </w:rPr>
        <w:t>)</w:t>
      </w:r>
      <w:r w:rsidRPr="00805F09">
        <w:rPr>
          <w:rFonts w:ascii="Times New Roman" w:eastAsia="Calibri" w:hAnsi="Times New Roman"/>
          <w:sz w:val="24"/>
          <w:szCs w:val="24"/>
        </w:rPr>
        <w:t xml:space="preserve">, </w:t>
      </w:r>
      <w:r>
        <w:rPr>
          <w:rFonts w:ascii="Times New Roman" w:eastAsia="Calibri" w:hAnsi="Times New Roman"/>
          <w:sz w:val="24"/>
          <w:szCs w:val="24"/>
        </w:rPr>
        <w:t xml:space="preserve">ale </w:t>
      </w:r>
      <w:r w:rsidRPr="00805F09">
        <w:rPr>
          <w:rFonts w:ascii="Times New Roman" w:eastAsia="Calibri" w:hAnsi="Times New Roman"/>
          <w:sz w:val="24"/>
          <w:szCs w:val="24"/>
        </w:rPr>
        <w:t xml:space="preserve">alin. </w:t>
      </w:r>
      <w:r>
        <w:rPr>
          <w:rFonts w:ascii="Times New Roman" w:eastAsia="Calibri" w:hAnsi="Times New Roman"/>
          <w:sz w:val="24"/>
          <w:szCs w:val="24"/>
        </w:rPr>
        <w:t>(</w:t>
      </w:r>
      <w:r w:rsidRPr="00805F09">
        <w:rPr>
          <w:rFonts w:ascii="Times New Roman" w:eastAsia="Calibri" w:hAnsi="Times New Roman"/>
          <w:sz w:val="24"/>
          <w:szCs w:val="24"/>
        </w:rPr>
        <w:t>4</w:t>
      </w:r>
      <w:r>
        <w:rPr>
          <w:rFonts w:ascii="Times New Roman" w:eastAsia="Calibri" w:hAnsi="Times New Roman"/>
          <w:sz w:val="24"/>
          <w:szCs w:val="24"/>
        </w:rPr>
        <w:t>)</w:t>
      </w:r>
      <w:r w:rsidRPr="00805F09">
        <w:rPr>
          <w:rFonts w:ascii="Times New Roman" w:eastAsia="Calibri" w:hAnsi="Times New Roman"/>
          <w:sz w:val="24"/>
          <w:szCs w:val="24"/>
        </w:rPr>
        <w:t xml:space="preserve"> lit. </w:t>
      </w:r>
      <w:r>
        <w:rPr>
          <w:rFonts w:ascii="Times New Roman" w:eastAsia="Calibri" w:hAnsi="Times New Roman"/>
          <w:sz w:val="24"/>
          <w:szCs w:val="24"/>
        </w:rPr>
        <w:t>e)-f)</w:t>
      </w:r>
      <w:r w:rsidRPr="00805F09">
        <w:rPr>
          <w:rFonts w:ascii="Times New Roman" w:eastAsia="Calibri" w:hAnsi="Times New Roman"/>
          <w:sz w:val="24"/>
          <w:szCs w:val="24"/>
        </w:rPr>
        <w:t xml:space="preserve"> </w:t>
      </w:r>
      <w:r>
        <w:rPr>
          <w:rFonts w:ascii="Times New Roman" w:eastAsia="Calibri" w:hAnsi="Times New Roman"/>
          <w:sz w:val="24"/>
          <w:szCs w:val="24"/>
        </w:rPr>
        <w:t xml:space="preserve">completate de prevederile </w:t>
      </w:r>
      <w:r w:rsidRPr="00805F09">
        <w:rPr>
          <w:rFonts w:ascii="Times New Roman" w:eastAsia="Calibri" w:hAnsi="Times New Roman"/>
          <w:sz w:val="24"/>
          <w:szCs w:val="24"/>
        </w:rPr>
        <w:t xml:space="preserve">alin. </w:t>
      </w:r>
      <w:r>
        <w:rPr>
          <w:rFonts w:ascii="Times New Roman" w:eastAsia="Calibri" w:hAnsi="Times New Roman"/>
          <w:sz w:val="24"/>
          <w:szCs w:val="24"/>
        </w:rPr>
        <w:t>(</w:t>
      </w:r>
      <w:r w:rsidRPr="00805F09">
        <w:rPr>
          <w:rFonts w:ascii="Times New Roman" w:eastAsia="Calibri" w:hAnsi="Times New Roman"/>
          <w:sz w:val="24"/>
          <w:szCs w:val="24"/>
        </w:rPr>
        <w:t>9</w:t>
      </w:r>
      <w:r>
        <w:rPr>
          <w:rFonts w:ascii="Times New Roman" w:eastAsia="Calibri" w:hAnsi="Times New Roman"/>
          <w:sz w:val="24"/>
          <w:szCs w:val="24"/>
        </w:rPr>
        <w:t>)</w:t>
      </w:r>
      <w:r w:rsidRPr="00805F09">
        <w:rPr>
          <w:rFonts w:ascii="Times New Roman" w:eastAsia="Calibri" w:hAnsi="Times New Roman"/>
          <w:sz w:val="24"/>
          <w:szCs w:val="24"/>
        </w:rPr>
        <w:t>, lit. a</w:t>
      </w:r>
      <w:r>
        <w:rPr>
          <w:rFonts w:ascii="Times New Roman" w:eastAsia="Calibri" w:hAnsi="Times New Roman"/>
          <w:sz w:val="24"/>
          <w:szCs w:val="24"/>
        </w:rPr>
        <w:t>) și c)</w:t>
      </w:r>
      <w:r w:rsidRPr="00805F09">
        <w:rPr>
          <w:rFonts w:ascii="Times New Roman" w:eastAsia="Calibri" w:hAnsi="Times New Roman"/>
          <w:sz w:val="24"/>
          <w:szCs w:val="24"/>
        </w:rPr>
        <w:t xml:space="preserve"> </w:t>
      </w:r>
      <w:r>
        <w:rPr>
          <w:rFonts w:ascii="Times New Roman" w:eastAsia="Calibri" w:hAnsi="Times New Roman"/>
          <w:sz w:val="24"/>
          <w:szCs w:val="24"/>
        </w:rPr>
        <w:t xml:space="preserve">precum și de prevederile </w:t>
      </w:r>
      <w:r w:rsidRPr="00805F09">
        <w:rPr>
          <w:rFonts w:ascii="Times New Roman" w:eastAsia="Calibri" w:hAnsi="Times New Roman"/>
          <w:sz w:val="24"/>
          <w:szCs w:val="24"/>
        </w:rPr>
        <w:t xml:space="preserve">art. 139 alin. </w:t>
      </w:r>
      <w:r>
        <w:rPr>
          <w:rFonts w:ascii="Times New Roman" w:eastAsia="Calibri" w:hAnsi="Times New Roman"/>
          <w:sz w:val="24"/>
          <w:szCs w:val="24"/>
        </w:rPr>
        <w:t>(</w:t>
      </w:r>
      <w:r w:rsidRPr="00805F09">
        <w:rPr>
          <w:rFonts w:ascii="Times New Roman" w:eastAsia="Calibri" w:hAnsi="Times New Roman"/>
          <w:sz w:val="24"/>
          <w:szCs w:val="24"/>
        </w:rPr>
        <w:t>3</w:t>
      </w:r>
      <w:r>
        <w:rPr>
          <w:rFonts w:ascii="Times New Roman" w:eastAsia="Calibri" w:hAnsi="Times New Roman"/>
          <w:sz w:val="24"/>
          <w:szCs w:val="24"/>
        </w:rPr>
        <w:t>)</w:t>
      </w:r>
      <w:r w:rsidRPr="00805F09">
        <w:rPr>
          <w:rFonts w:ascii="Times New Roman" w:eastAsia="Calibri" w:hAnsi="Times New Roman"/>
          <w:sz w:val="24"/>
          <w:szCs w:val="24"/>
        </w:rPr>
        <w:t xml:space="preserve"> lit. f</w:t>
      </w:r>
      <w:r>
        <w:rPr>
          <w:rFonts w:ascii="Times New Roman" w:eastAsia="Calibri" w:hAnsi="Times New Roman"/>
          <w:sz w:val="24"/>
          <w:szCs w:val="24"/>
        </w:rPr>
        <w:t xml:space="preserve">), ale art. 140 </w:t>
      </w:r>
      <w:r w:rsidRPr="00805F09">
        <w:rPr>
          <w:rFonts w:ascii="Times New Roman" w:eastAsia="Calibri" w:hAnsi="Times New Roman"/>
          <w:sz w:val="24"/>
          <w:szCs w:val="24"/>
        </w:rPr>
        <w:t xml:space="preserve"> și ale art. 196 alin. </w:t>
      </w:r>
      <w:r>
        <w:rPr>
          <w:rFonts w:ascii="Times New Roman" w:eastAsia="Calibri" w:hAnsi="Times New Roman"/>
          <w:sz w:val="24"/>
          <w:szCs w:val="24"/>
        </w:rPr>
        <w:t xml:space="preserve">(1), </w:t>
      </w:r>
      <w:r w:rsidRPr="00805F09">
        <w:rPr>
          <w:rFonts w:ascii="Times New Roman" w:eastAsia="Calibri" w:hAnsi="Times New Roman"/>
          <w:sz w:val="24"/>
          <w:szCs w:val="24"/>
        </w:rPr>
        <w:t>lit. a</w:t>
      </w:r>
      <w:r>
        <w:rPr>
          <w:rFonts w:ascii="Times New Roman" w:eastAsia="Calibri" w:hAnsi="Times New Roman"/>
          <w:sz w:val="24"/>
          <w:szCs w:val="24"/>
        </w:rPr>
        <w:t>)</w:t>
      </w:r>
      <w:r w:rsidRPr="00805F09">
        <w:rPr>
          <w:rFonts w:ascii="Times New Roman" w:eastAsia="Calibri" w:hAnsi="Times New Roman"/>
          <w:sz w:val="24"/>
          <w:szCs w:val="24"/>
        </w:rPr>
        <w:t xml:space="preserve"> din Ordonanța de Urgență nr. 57/2019 privind Codul administrativ - cu modificările si completările ulterioare, </w:t>
      </w:r>
    </w:p>
    <w:p w14:paraId="22C8FC5E" w14:textId="77777777" w:rsidR="00EA21AE" w:rsidRPr="00403771" w:rsidRDefault="00EA21AE" w:rsidP="00EA21AE">
      <w:pPr>
        <w:pStyle w:val="Corptext3"/>
        <w:spacing w:line="240" w:lineRule="auto"/>
        <w:ind w:firstLine="0"/>
        <w:rPr>
          <w:rFonts w:ascii="Times New Roman" w:hAnsi="Times New Roman"/>
          <w:b/>
          <w:sz w:val="28"/>
          <w:szCs w:val="28"/>
        </w:rPr>
      </w:pPr>
      <w:r w:rsidRPr="00403771">
        <w:rPr>
          <w:rFonts w:ascii="Times New Roman" w:hAnsi="Times New Roman"/>
          <w:b/>
          <w:sz w:val="28"/>
          <w:szCs w:val="28"/>
        </w:rPr>
        <w:t xml:space="preserve">Consiliul local al comunei </w:t>
      </w:r>
      <w:proofErr w:type="spellStart"/>
      <w:r w:rsidRPr="00403771">
        <w:rPr>
          <w:rFonts w:ascii="Times New Roman" w:hAnsi="Times New Roman"/>
          <w:b/>
          <w:sz w:val="28"/>
          <w:szCs w:val="28"/>
        </w:rPr>
        <w:t>Puşcaşi</w:t>
      </w:r>
      <w:proofErr w:type="spellEnd"/>
      <w:r w:rsidRPr="00403771">
        <w:rPr>
          <w:rFonts w:ascii="Times New Roman" w:hAnsi="Times New Roman"/>
          <w:b/>
          <w:sz w:val="28"/>
          <w:szCs w:val="28"/>
        </w:rPr>
        <w:t xml:space="preserve">, </w:t>
      </w:r>
      <w:proofErr w:type="spellStart"/>
      <w:r w:rsidRPr="00403771">
        <w:rPr>
          <w:rFonts w:ascii="Times New Roman" w:hAnsi="Times New Roman"/>
          <w:b/>
          <w:sz w:val="28"/>
          <w:szCs w:val="28"/>
        </w:rPr>
        <w:t>judeţul</w:t>
      </w:r>
      <w:proofErr w:type="spellEnd"/>
      <w:r w:rsidRPr="00403771">
        <w:rPr>
          <w:rFonts w:ascii="Times New Roman" w:hAnsi="Times New Roman"/>
          <w:b/>
          <w:sz w:val="28"/>
          <w:szCs w:val="28"/>
        </w:rPr>
        <w:t xml:space="preserve"> Vaslui, </w:t>
      </w:r>
      <w:proofErr w:type="spellStart"/>
      <w:r w:rsidRPr="00403771">
        <w:rPr>
          <w:rFonts w:ascii="Times New Roman" w:hAnsi="Times New Roman"/>
          <w:b/>
          <w:sz w:val="28"/>
          <w:szCs w:val="28"/>
        </w:rPr>
        <w:t>intrunit</w:t>
      </w:r>
      <w:proofErr w:type="spellEnd"/>
      <w:r w:rsidRPr="00403771">
        <w:rPr>
          <w:rFonts w:ascii="Times New Roman" w:hAnsi="Times New Roman"/>
          <w:b/>
          <w:sz w:val="28"/>
          <w:szCs w:val="28"/>
        </w:rPr>
        <w:t xml:space="preserve"> in </w:t>
      </w:r>
      <w:proofErr w:type="spellStart"/>
      <w:r w:rsidRPr="00403771">
        <w:rPr>
          <w:rFonts w:ascii="Times New Roman" w:hAnsi="Times New Roman"/>
          <w:b/>
          <w:sz w:val="28"/>
          <w:szCs w:val="28"/>
        </w:rPr>
        <w:t>Sedinta</w:t>
      </w:r>
      <w:proofErr w:type="spellEnd"/>
      <w:r w:rsidRPr="00403771">
        <w:rPr>
          <w:rFonts w:ascii="Times New Roman" w:hAnsi="Times New Roman"/>
          <w:b/>
          <w:sz w:val="28"/>
          <w:szCs w:val="28"/>
        </w:rPr>
        <w:t xml:space="preserve"> extraordinara, adopta prezenta  </w:t>
      </w:r>
    </w:p>
    <w:p w14:paraId="1386710D" w14:textId="77777777" w:rsidR="00EA21AE" w:rsidRPr="00736A97" w:rsidRDefault="00EA21AE" w:rsidP="00EA21AE">
      <w:pPr>
        <w:spacing w:after="160" w:line="259" w:lineRule="auto"/>
        <w:ind w:firstLine="0"/>
        <w:jc w:val="center"/>
        <w:rPr>
          <w:rFonts w:asciiTheme="minorHAnsi" w:eastAsia="Calibri" w:hAnsiTheme="minorHAnsi"/>
          <w:sz w:val="36"/>
          <w:szCs w:val="36"/>
          <w:lang w:val="en-US"/>
        </w:rPr>
      </w:pPr>
      <w:r w:rsidRPr="00736A97">
        <w:rPr>
          <w:rFonts w:ascii="Algerian" w:eastAsia="Calibri" w:hAnsi="Algerian"/>
          <w:sz w:val="36"/>
          <w:szCs w:val="36"/>
        </w:rPr>
        <w:t>HOTARARE</w:t>
      </w:r>
      <w:r>
        <w:rPr>
          <w:rFonts w:ascii="Algerian" w:eastAsia="Calibri" w:hAnsi="Algerian"/>
          <w:sz w:val="36"/>
          <w:szCs w:val="36"/>
        </w:rPr>
        <w:t>:</w:t>
      </w:r>
    </w:p>
    <w:p w14:paraId="27ABBD77" w14:textId="77777777" w:rsidR="00EA21AE" w:rsidRPr="00805F09" w:rsidRDefault="00EA21AE" w:rsidP="00EA21AE">
      <w:pPr>
        <w:spacing w:after="160" w:line="259" w:lineRule="auto"/>
        <w:ind w:firstLine="720"/>
        <w:jc w:val="both"/>
        <w:rPr>
          <w:rFonts w:ascii="Times New Roman" w:eastAsia="Calibri" w:hAnsi="Times New Roman"/>
          <w:sz w:val="24"/>
          <w:szCs w:val="24"/>
        </w:rPr>
      </w:pPr>
      <w:r w:rsidRPr="00805F09">
        <w:rPr>
          <w:rFonts w:ascii="Times New Roman" w:eastAsia="Calibri" w:hAnsi="Times New Roman"/>
          <w:b/>
          <w:bCs/>
          <w:sz w:val="24"/>
          <w:szCs w:val="24"/>
          <w:u w:val="single"/>
        </w:rPr>
        <w:t>Art. 1</w:t>
      </w:r>
      <w:r w:rsidRPr="00805F09">
        <w:rPr>
          <w:rFonts w:ascii="Times New Roman" w:eastAsia="Calibri" w:hAnsi="Times New Roman"/>
          <w:sz w:val="24"/>
          <w:szCs w:val="24"/>
        </w:rPr>
        <w:t xml:space="preserve"> - Se aprobă menținerea Comunei </w:t>
      </w:r>
      <w:r>
        <w:rPr>
          <w:rFonts w:ascii="Times New Roman" w:eastAsia="Calibri" w:hAnsi="Times New Roman"/>
          <w:sz w:val="24"/>
          <w:szCs w:val="24"/>
        </w:rPr>
        <w:t>Pușcași</w:t>
      </w:r>
      <w:r w:rsidRPr="00805F09">
        <w:rPr>
          <w:rFonts w:ascii="Times New Roman" w:eastAsia="Calibri" w:hAnsi="Times New Roman"/>
          <w:sz w:val="24"/>
          <w:szCs w:val="24"/>
        </w:rPr>
        <w:t xml:space="preserve">, Județul </w:t>
      </w:r>
      <w:r>
        <w:rPr>
          <w:rFonts w:ascii="Times New Roman" w:eastAsia="Calibri" w:hAnsi="Times New Roman"/>
          <w:sz w:val="24"/>
          <w:szCs w:val="24"/>
        </w:rPr>
        <w:t>Vaslui</w:t>
      </w:r>
      <w:r w:rsidRPr="00805F09">
        <w:rPr>
          <w:rFonts w:ascii="Times New Roman" w:eastAsia="Calibri" w:hAnsi="Times New Roman"/>
          <w:sz w:val="24"/>
          <w:szCs w:val="24"/>
        </w:rPr>
        <w:t xml:space="preserve"> la parteneriatul de tip Grup de Acțiune Locală (GAL) </w:t>
      </w:r>
      <w:r w:rsidRPr="00805F09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b/>
          <w:bCs/>
          <w:sz w:val="24"/>
          <w:szCs w:val="24"/>
        </w:rPr>
        <w:t>Asociatia</w:t>
      </w:r>
      <w:proofErr w:type="spellEnd"/>
      <w:r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Pr="00805F09">
        <w:rPr>
          <w:rFonts w:ascii="Times New Roman" w:eastAsia="Calibri" w:hAnsi="Times New Roman"/>
          <w:b/>
          <w:bCs/>
          <w:sz w:val="24"/>
          <w:szCs w:val="24"/>
        </w:rPr>
        <w:t>”</w:t>
      </w:r>
      <w:r>
        <w:rPr>
          <w:rFonts w:ascii="Times New Roman" w:eastAsia="Calibri" w:hAnsi="Times New Roman"/>
          <w:b/>
          <w:bCs/>
          <w:sz w:val="24"/>
          <w:szCs w:val="24"/>
        </w:rPr>
        <w:t>Valea Racovei</w:t>
      </w:r>
      <w:r w:rsidRPr="00805F09">
        <w:rPr>
          <w:rFonts w:ascii="Times New Roman" w:eastAsia="Calibri" w:hAnsi="Times New Roman"/>
          <w:b/>
          <w:bCs/>
          <w:sz w:val="24"/>
          <w:szCs w:val="24"/>
        </w:rPr>
        <w:t>”</w:t>
      </w:r>
      <w:r w:rsidRPr="00805F09">
        <w:rPr>
          <w:rFonts w:ascii="Times New Roman" w:eastAsia="Calibri" w:hAnsi="Times New Roman"/>
          <w:sz w:val="24"/>
          <w:szCs w:val="24"/>
        </w:rPr>
        <w:t>, în vederea depunerii sprijinului pregătitor (</w:t>
      </w:r>
      <w:proofErr w:type="spellStart"/>
      <w:r w:rsidRPr="00805F09">
        <w:rPr>
          <w:rFonts w:ascii="Times New Roman" w:eastAsia="Calibri" w:hAnsi="Times New Roman"/>
          <w:sz w:val="24"/>
          <w:szCs w:val="24"/>
        </w:rPr>
        <w:t>sm</w:t>
      </w:r>
      <w:proofErr w:type="spellEnd"/>
      <w:r w:rsidRPr="00805F09">
        <w:rPr>
          <w:rFonts w:ascii="Times New Roman" w:eastAsia="Calibri" w:hAnsi="Times New Roman"/>
          <w:sz w:val="24"/>
          <w:szCs w:val="24"/>
        </w:rPr>
        <w:t xml:space="preserve"> 19.1) și a implementării SDL prin accesarea </w:t>
      </w:r>
      <w:r>
        <w:rPr>
          <w:rFonts w:ascii="Times New Roman" w:eastAsia="Calibri" w:hAnsi="Times New Roman"/>
          <w:sz w:val="24"/>
          <w:szCs w:val="24"/>
        </w:rPr>
        <w:t xml:space="preserve">finanțării specifice în cadrul </w:t>
      </w:r>
      <w:r w:rsidRPr="00805F09">
        <w:rPr>
          <w:rFonts w:ascii="Times New Roman" w:eastAsia="Calibri" w:hAnsi="Times New Roman"/>
          <w:sz w:val="24"/>
          <w:szCs w:val="24"/>
        </w:rPr>
        <w:t>Planului Național Strategic PAC 2023 – 2027.</w:t>
      </w:r>
    </w:p>
    <w:p w14:paraId="02904B7C" w14:textId="77777777" w:rsidR="00EA21AE" w:rsidRPr="00CC09E2" w:rsidRDefault="00EA21AE" w:rsidP="00EA21AE">
      <w:pPr>
        <w:spacing w:after="160" w:line="259" w:lineRule="auto"/>
        <w:ind w:firstLine="720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805F09">
        <w:rPr>
          <w:rFonts w:ascii="Times New Roman" w:eastAsia="Calibri" w:hAnsi="Times New Roman"/>
          <w:b/>
          <w:bCs/>
          <w:sz w:val="24"/>
          <w:szCs w:val="24"/>
          <w:u w:val="single"/>
        </w:rPr>
        <w:t>Art. 2</w:t>
      </w:r>
      <w:r w:rsidRPr="00805F09">
        <w:rPr>
          <w:rFonts w:ascii="Times New Roman" w:eastAsia="Calibri" w:hAnsi="Times New Roman"/>
          <w:sz w:val="24"/>
          <w:szCs w:val="24"/>
        </w:rPr>
        <w:t xml:space="preserve"> - Comuna </w:t>
      </w:r>
      <w:r>
        <w:rPr>
          <w:rFonts w:ascii="Times New Roman" w:eastAsia="Calibri" w:hAnsi="Times New Roman"/>
          <w:sz w:val="24"/>
          <w:szCs w:val="24"/>
        </w:rPr>
        <w:t>Pușcași</w:t>
      </w:r>
      <w:r w:rsidRPr="00805F09">
        <w:rPr>
          <w:rFonts w:ascii="Times New Roman" w:eastAsia="Calibri" w:hAnsi="Times New Roman"/>
          <w:sz w:val="24"/>
          <w:szCs w:val="24"/>
        </w:rPr>
        <w:t xml:space="preserve"> </w:t>
      </w:r>
      <w:r w:rsidRPr="00CC09E2">
        <w:rPr>
          <w:rFonts w:ascii="Times New Roman" w:eastAsia="Calibri" w:hAnsi="Times New Roman"/>
          <w:b/>
          <w:bCs/>
          <w:sz w:val="24"/>
          <w:szCs w:val="24"/>
        </w:rPr>
        <w:t>nu va adera cu teritoriul la un alt parteneriat de tip ”Grup de Acțiune Locală” care implementează o Strategie de Dezvoltare Locală cu finanțare prin PNS 2023 – 2027.</w:t>
      </w:r>
    </w:p>
    <w:p w14:paraId="74AC91EF" w14:textId="77777777" w:rsidR="00EA21AE" w:rsidRPr="00805F09" w:rsidRDefault="00EA21AE" w:rsidP="00EA21AE">
      <w:pPr>
        <w:spacing w:after="160" w:line="259" w:lineRule="auto"/>
        <w:ind w:firstLine="720"/>
        <w:jc w:val="both"/>
        <w:rPr>
          <w:rFonts w:ascii="Times New Roman" w:eastAsia="Calibri" w:hAnsi="Times New Roman"/>
          <w:sz w:val="24"/>
          <w:szCs w:val="24"/>
        </w:rPr>
      </w:pPr>
      <w:r w:rsidRPr="00805F09">
        <w:rPr>
          <w:rFonts w:ascii="Times New Roman" w:eastAsia="Calibri" w:hAnsi="Times New Roman"/>
          <w:b/>
          <w:bCs/>
          <w:sz w:val="24"/>
          <w:szCs w:val="24"/>
          <w:u w:val="single"/>
        </w:rPr>
        <w:t>Art. 3</w:t>
      </w:r>
      <w:r w:rsidRPr="00805F09">
        <w:rPr>
          <w:rFonts w:ascii="Times New Roman" w:eastAsia="Calibri" w:hAnsi="Times New Roman"/>
          <w:sz w:val="24"/>
          <w:szCs w:val="24"/>
        </w:rPr>
        <w:t xml:space="preserve"> </w:t>
      </w:r>
      <w:r w:rsidRPr="00805F09">
        <w:rPr>
          <w:rFonts w:ascii="Times New Roman" w:eastAsia="Calibri" w:hAnsi="Times New Roman"/>
          <w:sz w:val="24"/>
          <w:szCs w:val="24"/>
        </w:rPr>
        <w:tab/>
        <w:t xml:space="preserve">- Sumele cu care Comuna </w:t>
      </w:r>
      <w:r>
        <w:rPr>
          <w:rFonts w:ascii="Times New Roman" w:eastAsia="Calibri" w:hAnsi="Times New Roman"/>
          <w:sz w:val="24"/>
          <w:szCs w:val="24"/>
        </w:rPr>
        <w:t xml:space="preserve">Pușcași </w:t>
      </w:r>
      <w:r w:rsidRPr="00805F09">
        <w:rPr>
          <w:rFonts w:ascii="Times New Roman" w:eastAsia="Calibri" w:hAnsi="Times New Roman"/>
          <w:sz w:val="24"/>
          <w:szCs w:val="24"/>
        </w:rPr>
        <w:t xml:space="preserve">va participa la funcționarea </w:t>
      </w:r>
      <w:proofErr w:type="spellStart"/>
      <w:r w:rsidRPr="00805F09">
        <w:rPr>
          <w:rFonts w:ascii="Times New Roman" w:eastAsia="Calibri" w:hAnsi="Times New Roman"/>
          <w:sz w:val="24"/>
          <w:szCs w:val="24"/>
        </w:rPr>
        <w:t>A</w:t>
      </w:r>
      <w:r>
        <w:rPr>
          <w:rFonts w:ascii="Times New Roman" w:eastAsia="Calibri" w:hAnsi="Times New Roman"/>
          <w:sz w:val="24"/>
          <w:szCs w:val="24"/>
        </w:rPr>
        <w:t>sociatiei</w:t>
      </w:r>
      <w:proofErr w:type="spellEnd"/>
      <w:r w:rsidRPr="00805F09">
        <w:rPr>
          <w:rFonts w:ascii="Times New Roman" w:eastAsia="Calibri" w:hAnsi="Times New Roman"/>
          <w:sz w:val="24"/>
          <w:szCs w:val="24"/>
        </w:rPr>
        <w:t xml:space="preserve"> </w:t>
      </w:r>
      <w:r>
        <w:rPr>
          <w:rFonts w:ascii="Times New Roman" w:eastAsia="Calibri" w:hAnsi="Times New Roman"/>
          <w:sz w:val="24"/>
          <w:szCs w:val="24"/>
        </w:rPr>
        <w:t>„Valea Racovei”</w:t>
      </w:r>
      <w:r w:rsidRPr="00805F09">
        <w:rPr>
          <w:rFonts w:ascii="Times New Roman" w:eastAsia="Calibri" w:hAnsi="Times New Roman"/>
          <w:sz w:val="24"/>
          <w:szCs w:val="24"/>
        </w:rPr>
        <w:t xml:space="preserve"> vor fi aprobate prin Hotărâre a Adunării Generale a Asociației și vor fi aduse la cunoștința Comunei </w:t>
      </w:r>
      <w:r>
        <w:rPr>
          <w:rFonts w:ascii="Times New Roman" w:eastAsia="Calibri" w:hAnsi="Times New Roman"/>
          <w:sz w:val="24"/>
          <w:szCs w:val="24"/>
        </w:rPr>
        <w:t>Pușcași</w:t>
      </w:r>
      <w:r w:rsidRPr="00805F09">
        <w:rPr>
          <w:rFonts w:ascii="Times New Roman" w:eastAsia="Calibri" w:hAnsi="Times New Roman"/>
          <w:sz w:val="24"/>
          <w:szCs w:val="24"/>
        </w:rPr>
        <w:t xml:space="preserve">,  urmând a fi aprobate de </w:t>
      </w:r>
      <w:r>
        <w:rPr>
          <w:rFonts w:ascii="Times New Roman" w:eastAsia="Calibri" w:hAnsi="Times New Roman"/>
          <w:sz w:val="24"/>
          <w:szCs w:val="24"/>
        </w:rPr>
        <w:t>Consiliul Local</w:t>
      </w:r>
      <w:r w:rsidRPr="00805F09">
        <w:rPr>
          <w:rFonts w:ascii="Times New Roman" w:eastAsia="Calibri" w:hAnsi="Times New Roman"/>
          <w:sz w:val="24"/>
          <w:szCs w:val="24"/>
        </w:rPr>
        <w:t xml:space="preserve">. </w:t>
      </w:r>
    </w:p>
    <w:p w14:paraId="1B677F61" w14:textId="77777777" w:rsidR="00EA21AE" w:rsidRPr="00805F09" w:rsidRDefault="00EA21AE" w:rsidP="00EA21AE">
      <w:pPr>
        <w:spacing w:after="160" w:line="259" w:lineRule="auto"/>
        <w:ind w:firstLine="720"/>
        <w:jc w:val="both"/>
        <w:rPr>
          <w:rFonts w:ascii="Times New Roman" w:eastAsia="Calibri" w:hAnsi="Times New Roman"/>
          <w:sz w:val="24"/>
          <w:szCs w:val="24"/>
        </w:rPr>
      </w:pPr>
      <w:r w:rsidRPr="00805F09">
        <w:rPr>
          <w:rFonts w:ascii="Times New Roman" w:eastAsia="Calibri" w:hAnsi="Times New Roman"/>
          <w:b/>
          <w:bCs/>
          <w:sz w:val="24"/>
          <w:szCs w:val="24"/>
          <w:u w:val="single"/>
        </w:rPr>
        <w:t xml:space="preserve">Art.4. </w:t>
      </w:r>
      <w:r w:rsidRPr="00805F09">
        <w:rPr>
          <w:rFonts w:ascii="Times New Roman" w:eastAsia="Calibri" w:hAnsi="Times New Roman"/>
          <w:sz w:val="24"/>
          <w:szCs w:val="24"/>
        </w:rPr>
        <w:t>– Se</w:t>
      </w:r>
      <w:r>
        <w:rPr>
          <w:rFonts w:ascii="Times New Roman" w:eastAsia="Calibri" w:hAnsi="Times New Roman"/>
          <w:sz w:val="24"/>
          <w:szCs w:val="24"/>
        </w:rPr>
        <w:t xml:space="preserve"> împuternicește domnul</w:t>
      </w:r>
      <w:r w:rsidRPr="00805F09">
        <w:rPr>
          <w:rFonts w:ascii="Times New Roman" w:eastAsia="Calibri" w:hAnsi="Times New Roman"/>
          <w:sz w:val="24"/>
          <w:szCs w:val="24"/>
        </w:rPr>
        <w:t xml:space="preserve"> Primar </w:t>
      </w:r>
      <w:r>
        <w:rPr>
          <w:rFonts w:ascii="Times New Roman" w:eastAsia="Calibri" w:hAnsi="Times New Roman"/>
          <w:sz w:val="24"/>
          <w:szCs w:val="24"/>
        </w:rPr>
        <w:t xml:space="preserve">Ignat Paul Marian, </w:t>
      </w:r>
      <w:r w:rsidRPr="00805F09">
        <w:rPr>
          <w:rFonts w:ascii="Times New Roman" w:eastAsia="Calibri" w:hAnsi="Times New Roman"/>
          <w:sz w:val="24"/>
          <w:szCs w:val="24"/>
        </w:rPr>
        <w:t xml:space="preserve">identificat prin </w:t>
      </w:r>
      <w:r>
        <w:rPr>
          <w:rFonts w:ascii="Times New Roman" w:eastAsia="Calibri" w:hAnsi="Times New Roman"/>
          <w:sz w:val="24"/>
          <w:szCs w:val="24"/>
        </w:rPr>
        <w:t xml:space="preserve">C.I. </w:t>
      </w:r>
      <w:r w:rsidRPr="00805F09">
        <w:rPr>
          <w:rFonts w:ascii="Times New Roman" w:eastAsia="Calibri" w:hAnsi="Times New Roman"/>
          <w:sz w:val="24"/>
          <w:szCs w:val="24"/>
        </w:rPr>
        <w:t xml:space="preserve">seria </w:t>
      </w:r>
      <w:r>
        <w:rPr>
          <w:rFonts w:ascii="Times New Roman" w:eastAsia="Calibri" w:hAnsi="Times New Roman"/>
          <w:sz w:val="24"/>
          <w:szCs w:val="24"/>
        </w:rPr>
        <w:t xml:space="preserve">XS </w:t>
      </w:r>
      <w:r w:rsidRPr="00805F09">
        <w:rPr>
          <w:rFonts w:ascii="Times New Roman" w:eastAsia="Calibri" w:hAnsi="Times New Roman"/>
          <w:sz w:val="24"/>
          <w:szCs w:val="24"/>
        </w:rPr>
        <w:t xml:space="preserve"> nr.</w:t>
      </w:r>
      <w:r>
        <w:rPr>
          <w:rFonts w:ascii="Times New Roman" w:eastAsia="Calibri" w:hAnsi="Times New Roman"/>
          <w:sz w:val="24"/>
          <w:szCs w:val="24"/>
        </w:rPr>
        <w:t xml:space="preserve"> 009955 </w:t>
      </w:r>
      <w:r w:rsidRPr="00805F09">
        <w:rPr>
          <w:rFonts w:ascii="Times New Roman" w:eastAsia="Calibri" w:hAnsi="Times New Roman"/>
          <w:sz w:val="24"/>
          <w:szCs w:val="24"/>
        </w:rPr>
        <w:t xml:space="preserve"> în calitate de</w:t>
      </w:r>
      <w:r>
        <w:rPr>
          <w:rFonts w:ascii="Times New Roman" w:eastAsia="Calibri" w:hAnsi="Times New Roman"/>
          <w:sz w:val="24"/>
          <w:szCs w:val="24"/>
        </w:rPr>
        <w:t xml:space="preserve"> reprezentant legal al Comunei Pușcași</w:t>
      </w:r>
      <w:r w:rsidRPr="00805F09">
        <w:rPr>
          <w:rFonts w:ascii="Times New Roman" w:eastAsia="Calibri" w:hAnsi="Times New Roman"/>
          <w:sz w:val="24"/>
          <w:szCs w:val="24"/>
        </w:rPr>
        <w:t xml:space="preserve"> </w:t>
      </w:r>
      <w:r w:rsidRPr="00CC09E2">
        <w:rPr>
          <w:rFonts w:ascii="Times New Roman" w:eastAsia="Calibri" w:hAnsi="Times New Roman"/>
          <w:sz w:val="24"/>
          <w:szCs w:val="24"/>
        </w:rPr>
        <w:t>în cadrul Adunării Generale a Asociației, să semneze în numele și pentru Comuna</w:t>
      </w:r>
      <w:r>
        <w:rPr>
          <w:rFonts w:ascii="Times New Roman" w:eastAsia="Calibri" w:hAnsi="Times New Roman"/>
          <w:sz w:val="24"/>
          <w:szCs w:val="24"/>
        </w:rPr>
        <w:t xml:space="preserve"> Pușcași</w:t>
      </w:r>
      <w:r w:rsidRPr="00805F09">
        <w:rPr>
          <w:rFonts w:ascii="Times New Roman" w:eastAsia="Calibri" w:hAnsi="Times New Roman"/>
          <w:sz w:val="24"/>
          <w:szCs w:val="24"/>
        </w:rPr>
        <w:t xml:space="preserve"> toate documentele necesare funcționării Asociației </w:t>
      </w:r>
      <w:r>
        <w:rPr>
          <w:rFonts w:ascii="Times New Roman" w:eastAsia="Calibri" w:hAnsi="Times New Roman"/>
          <w:sz w:val="24"/>
          <w:szCs w:val="24"/>
        </w:rPr>
        <w:t>„Valea Racovei”</w:t>
      </w:r>
      <w:r w:rsidRPr="00805F09">
        <w:rPr>
          <w:rFonts w:ascii="Times New Roman" w:eastAsia="Calibri" w:hAnsi="Times New Roman"/>
          <w:sz w:val="24"/>
          <w:szCs w:val="24"/>
        </w:rPr>
        <w:t>, în relație cu orice instituție/entitate/autoritate, în condițiile prezentei hotărâri</w:t>
      </w:r>
      <w:r>
        <w:rPr>
          <w:rFonts w:ascii="Times New Roman" w:eastAsia="Calibri" w:hAnsi="Times New Roman"/>
          <w:sz w:val="24"/>
          <w:szCs w:val="24"/>
        </w:rPr>
        <w:t xml:space="preserve">, </w:t>
      </w:r>
      <w:r w:rsidRPr="00805F09">
        <w:rPr>
          <w:rFonts w:ascii="Times New Roman" w:eastAsia="Calibri" w:hAnsi="Times New Roman"/>
          <w:sz w:val="24"/>
          <w:szCs w:val="24"/>
        </w:rPr>
        <w:t xml:space="preserve">cu </w:t>
      </w:r>
      <w:r w:rsidRPr="00805F09">
        <w:rPr>
          <w:rFonts w:ascii="Times New Roman" w:eastAsia="Calibri" w:hAnsi="Times New Roman"/>
          <w:sz w:val="24"/>
          <w:szCs w:val="24"/>
        </w:rPr>
        <w:lastRenderedPageBreak/>
        <w:t xml:space="preserve">respectarea prevederilor procedurale ale finanțatorului Agenția pentru Finanțarea Investițiilor Rurale - AFIR și ale Autorității de Management pentru PNDR 2014-2020 </w:t>
      </w:r>
      <w:r>
        <w:rPr>
          <w:rFonts w:ascii="Times New Roman" w:eastAsia="Calibri" w:hAnsi="Times New Roman"/>
          <w:sz w:val="24"/>
          <w:szCs w:val="24"/>
        </w:rPr>
        <w:t>(respectiv p</w:t>
      </w:r>
      <w:r w:rsidRPr="00805F09">
        <w:rPr>
          <w:rFonts w:ascii="Times New Roman" w:eastAsia="Calibri" w:hAnsi="Times New Roman"/>
          <w:sz w:val="24"/>
          <w:szCs w:val="24"/>
        </w:rPr>
        <w:t>entru PNS 2023-2027</w:t>
      </w:r>
      <w:r>
        <w:rPr>
          <w:rFonts w:ascii="Times New Roman" w:eastAsia="Calibri" w:hAnsi="Times New Roman"/>
          <w:sz w:val="24"/>
          <w:szCs w:val="24"/>
        </w:rPr>
        <w:t>)</w:t>
      </w:r>
      <w:r w:rsidRPr="00805F09">
        <w:rPr>
          <w:rFonts w:ascii="Times New Roman" w:eastAsia="Calibri" w:hAnsi="Times New Roman"/>
          <w:sz w:val="24"/>
          <w:szCs w:val="24"/>
        </w:rPr>
        <w:t xml:space="preserve"> din cadrul Ministerului Agriculturii și Dezvoltării Rurale,</w:t>
      </w:r>
      <w:r>
        <w:rPr>
          <w:rFonts w:ascii="Times New Roman" w:eastAsia="Calibri" w:hAnsi="Times New Roman"/>
          <w:sz w:val="24"/>
          <w:szCs w:val="24"/>
        </w:rPr>
        <w:t xml:space="preserve"> </w:t>
      </w:r>
      <w:r w:rsidRPr="00805F09">
        <w:rPr>
          <w:rFonts w:ascii="Times New Roman" w:eastAsia="Calibri" w:hAnsi="Times New Roman"/>
          <w:sz w:val="24"/>
          <w:szCs w:val="24"/>
        </w:rPr>
        <w:t xml:space="preserve">. </w:t>
      </w:r>
    </w:p>
    <w:p w14:paraId="6C8E78E3" w14:textId="77777777" w:rsidR="00EA21AE" w:rsidRPr="00805F09" w:rsidRDefault="00EA21AE" w:rsidP="00EA21AE">
      <w:pPr>
        <w:spacing w:after="160" w:line="259" w:lineRule="auto"/>
        <w:ind w:firstLine="720"/>
        <w:jc w:val="both"/>
        <w:rPr>
          <w:rFonts w:ascii="Times New Roman" w:eastAsia="Calibri" w:hAnsi="Times New Roman"/>
          <w:sz w:val="24"/>
          <w:szCs w:val="24"/>
        </w:rPr>
      </w:pPr>
      <w:r w:rsidRPr="00805F09">
        <w:rPr>
          <w:rFonts w:ascii="Times New Roman" w:eastAsia="Calibri" w:hAnsi="Times New Roman"/>
          <w:b/>
          <w:bCs/>
          <w:sz w:val="24"/>
          <w:szCs w:val="24"/>
          <w:u w:val="single"/>
        </w:rPr>
        <w:t>Art.</w:t>
      </w:r>
      <w:r>
        <w:rPr>
          <w:rFonts w:ascii="Times New Roman" w:eastAsia="Calibri" w:hAnsi="Times New Roman"/>
          <w:b/>
          <w:bCs/>
          <w:sz w:val="24"/>
          <w:szCs w:val="24"/>
          <w:u w:val="single"/>
        </w:rPr>
        <w:t>5</w:t>
      </w:r>
      <w:r w:rsidRPr="00805F09">
        <w:rPr>
          <w:rFonts w:ascii="Times New Roman" w:eastAsia="Calibri" w:hAnsi="Times New Roman"/>
          <w:b/>
          <w:bCs/>
          <w:sz w:val="24"/>
          <w:szCs w:val="24"/>
          <w:u w:val="single"/>
        </w:rPr>
        <w:t>.</w:t>
      </w:r>
      <w:r w:rsidRPr="00805F09">
        <w:rPr>
          <w:rFonts w:ascii="Times New Roman" w:eastAsia="Calibri" w:hAnsi="Times New Roman"/>
          <w:sz w:val="24"/>
          <w:szCs w:val="24"/>
        </w:rPr>
        <w:t xml:space="preserve"> – Primarul Comunei</w:t>
      </w:r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Puscasi</w:t>
      </w:r>
      <w:proofErr w:type="spellEnd"/>
      <w:r w:rsidRPr="00805F09">
        <w:rPr>
          <w:rFonts w:ascii="Times New Roman" w:eastAsia="Calibri" w:hAnsi="Times New Roman"/>
          <w:sz w:val="24"/>
          <w:szCs w:val="24"/>
        </w:rPr>
        <w:t xml:space="preserve"> îm</w:t>
      </w:r>
      <w:r>
        <w:rPr>
          <w:rFonts w:ascii="Times New Roman" w:eastAsia="Calibri" w:hAnsi="Times New Roman"/>
          <w:sz w:val="24"/>
          <w:szCs w:val="24"/>
        </w:rPr>
        <w:t>preună cu a</w:t>
      </w:r>
      <w:r w:rsidRPr="00805F09">
        <w:rPr>
          <w:rFonts w:ascii="Times New Roman" w:eastAsia="Calibri" w:hAnsi="Times New Roman"/>
          <w:sz w:val="24"/>
          <w:szCs w:val="24"/>
        </w:rPr>
        <w:t xml:space="preserve">paratul de specialitate este răspunzător pentru ducerea la îndeplinire a prevederilor prezentei hotărâri. </w:t>
      </w:r>
    </w:p>
    <w:p w14:paraId="30C095B3" w14:textId="77777777" w:rsidR="00EA21AE" w:rsidRPr="00C237F6" w:rsidRDefault="00EA21AE" w:rsidP="00EA21AE">
      <w:pPr>
        <w:spacing w:after="160" w:line="259" w:lineRule="auto"/>
        <w:ind w:firstLine="720"/>
        <w:jc w:val="both"/>
        <w:rPr>
          <w:rFonts w:ascii="Times New Roman" w:eastAsia="Calibri" w:hAnsi="Times New Roman"/>
          <w:sz w:val="24"/>
          <w:szCs w:val="24"/>
        </w:rPr>
      </w:pPr>
      <w:r w:rsidRPr="00805F09">
        <w:rPr>
          <w:rFonts w:ascii="Times New Roman" w:eastAsia="Calibri" w:hAnsi="Times New Roman"/>
          <w:b/>
          <w:bCs/>
          <w:sz w:val="24"/>
          <w:szCs w:val="24"/>
          <w:u w:val="single"/>
        </w:rPr>
        <w:t>Art.</w:t>
      </w:r>
      <w:r>
        <w:rPr>
          <w:rFonts w:ascii="Times New Roman" w:eastAsia="Calibri" w:hAnsi="Times New Roman"/>
          <w:b/>
          <w:bCs/>
          <w:sz w:val="24"/>
          <w:szCs w:val="24"/>
          <w:u w:val="single"/>
        </w:rPr>
        <w:t>6</w:t>
      </w:r>
      <w:r w:rsidRPr="00805F09">
        <w:rPr>
          <w:rFonts w:ascii="Times New Roman" w:eastAsia="Calibri" w:hAnsi="Times New Roman"/>
          <w:b/>
          <w:bCs/>
          <w:sz w:val="24"/>
          <w:szCs w:val="24"/>
          <w:u w:val="single"/>
        </w:rPr>
        <w:t>.</w:t>
      </w:r>
      <w:r w:rsidRPr="00805F09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Pr="00805F09">
        <w:rPr>
          <w:rFonts w:ascii="Times New Roman" w:eastAsia="Calibri" w:hAnsi="Times New Roman"/>
          <w:sz w:val="24"/>
          <w:szCs w:val="24"/>
        </w:rPr>
        <w:t xml:space="preserve"> – </w:t>
      </w:r>
      <w:r>
        <w:rPr>
          <w:rFonts w:ascii="Times New Roman" w:eastAsia="Calibri" w:hAnsi="Times New Roman"/>
          <w:sz w:val="24"/>
          <w:szCs w:val="24"/>
        </w:rPr>
        <w:t>Prin grija secretarului general p</w:t>
      </w:r>
      <w:r w:rsidRPr="00805F09">
        <w:rPr>
          <w:rFonts w:ascii="Times New Roman" w:eastAsia="Calibri" w:hAnsi="Times New Roman"/>
          <w:sz w:val="24"/>
          <w:szCs w:val="24"/>
        </w:rPr>
        <w:t xml:space="preserve">rezenta hotărâre se comunică </w:t>
      </w:r>
      <w:r>
        <w:rPr>
          <w:rFonts w:ascii="Times New Roman" w:eastAsia="Calibri" w:hAnsi="Times New Roman"/>
          <w:sz w:val="24"/>
          <w:szCs w:val="24"/>
        </w:rPr>
        <w:t xml:space="preserve">Primarului comunei Pușcași, </w:t>
      </w:r>
      <w:r w:rsidRPr="00805F09">
        <w:rPr>
          <w:rFonts w:ascii="Times New Roman" w:eastAsia="Calibri" w:hAnsi="Times New Roman"/>
          <w:sz w:val="24"/>
          <w:szCs w:val="24"/>
        </w:rPr>
        <w:t xml:space="preserve">Instituției Prefectului </w:t>
      </w:r>
      <w:r>
        <w:rPr>
          <w:rFonts w:ascii="Times New Roman" w:eastAsia="Calibri" w:hAnsi="Times New Roman"/>
          <w:sz w:val="24"/>
          <w:szCs w:val="24"/>
        </w:rPr>
        <w:t xml:space="preserve">județul Vaslui, </w:t>
      </w:r>
      <w:r w:rsidRPr="00805F09">
        <w:rPr>
          <w:rFonts w:ascii="Times New Roman" w:eastAsia="Calibri" w:hAnsi="Times New Roman"/>
          <w:sz w:val="24"/>
          <w:szCs w:val="24"/>
        </w:rPr>
        <w:t xml:space="preserve">Asociației </w:t>
      </w:r>
      <w:r>
        <w:rPr>
          <w:rFonts w:ascii="Times New Roman" w:eastAsia="Calibri" w:hAnsi="Times New Roman"/>
          <w:sz w:val="24"/>
          <w:szCs w:val="24"/>
        </w:rPr>
        <w:t xml:space="preserve">„Valea Racovei” și va fi afișată în Monitorul Oficial Local  - </w:t>
      </w:r>
      <w:r w:rsidRPr="007E6E47">
        <w:rPr>
          <w:rFonts w:ascii="Times New Roman" w:eastAsia="Calibri" w:hAnsi="Times New Roman"/>
          <w:sz w:val="24"/>
          <w:szCs w:val="24"/>
        </w:rPr>
        <w:t>https://www</w:t>
      </w:r>
      <w:r>
        <w:rPr>
          <w:rFonts w:ascii="Times New Roman" w:eastAsia="Calibri" w:hAnsi="Times New Roman"/>
          <w:sz w:val="24"/>
          <w:szCs w:val="24"/>
        </w:rPr>
        <w:t>.primariapuscasiro</w:t>
      </w:r>
      <w:r w:rsidRPr="007E6E47">
        <w:rPr>
          <w:rFonts w:ascii="Times New Roman" w:eastAsia="Calibri" w:hAnsi="Times New Roman"/>
          <w:sz w:val="24"/>
          <w:szCs w:val="24"/>
        </w:rPr>
        <w:t>/</w:t>
      </w:r>
      <w:r>
        <w:rPr>
          <w:rFonts w:ascii="Times New Roman" w:eastAsia="Calibri" w:hAnsi="Times New Roman"/>
          <w:sz w:val="24"/>
          <w:szCs w:val="24"/>
        </w:rPr>
        <w:t xml:space="preserve"> - pentru aducere la cunoștința publică.</w:t>
      </w:r>
      <w:r w:rsidRPr="00805F09">
        <w:rPr>
          <w:rFonts w:ascii="Times New Roman" w:hAnsi="Times New Roman"/>
        </w:rPr>
        <w:t xml:space="preserve">     </w:t>
      </w:r>
    </w:p>
    <w:p w14:paraId="673BC9F8" w14:textId="77777777" w:rsidR="00EA21AE" w:rsidRPr="00E31400" w:rsidRDefault="00EA21AE" w:rsidP="00EA21AE">
      <w:pPr>
        <w:pStyle w:val="Frspaiere"/>
      </w:pPr>
    </w:p>
    <w:p w14:paraId="7BC0160B" w14:textId="77777777" w:rsidR="00EA21AE" w:rsidRPr="00E31400" w:rsidRDefault="00EA21AE" w:rsidP="00EA21AE">
      <w:pPr>
        <w:pStyle w:val="Frspaiere"/>
        <w:rPr>
          <w:rFonts w:ascii="Arial Narrow" w:hAnsi="Arial Narrow"/>
          <w:b/>
          <w:i/>
          <w:lang w:val="fr-FR"/>
        </w:rPr>
      </w:pPr>
      <w:bookmarkStart w:id="0" w:name="_Hlk110586760"/>
      <w:bookmarkStart w:id="1" w:name="_Hlk83191823"/>
      <w:bookmarkStart w:id="2" w:name="_Hlk62457142"/>
      <w:bookmarkStart w:id="3" w:name="_Hlk65755443"/>
      <w:r w:rsidRPr="00E31400">
        <w:rPr>
          <w:rFonts w:ascii="Arial Narrow" w:hAnsi="Arial Narrow"/>
          <w:b/>
          <w:i/>
          <w:lang w:val="fr-FR"/>
        </w:rPr>
        <w:t>NR.   2</w:t>
      </w:r>
      <w:r>
        <w:rPr>
          <w:rFonts w:ascii="Arial Narrow" w:hAnsi="Arial Narrow"/>
          <w:b/>
          <w:i/>
          <w:lang w:val="fr-FR"/>
        </w:rPr>
        <w:t>6</w:t>
      </w:r>
      <w:r w:rsidRPr="00E31400">
        <w:rPr>
          <w:rFonts w:ascii="Arial Narrow" w:hAnsi="Arial Narrow"/>
          <w:b/>
          <w:i/>
          <w:lang w:val="fr-FR"/>
        </w:rPr>
        <w:t xml:space="preserve">   - PUSCASI, </w:t>
      </w:r>
      <w:proofErr w:type="gramStart"/>
      <w:r>
        <w:rPr>
          <w:rFonts w:ascii="Arial Narrow" w:hAnsi="Arial Narrow"/>
          <w:b/>
          <w:i/>
          <w:lang w:val="fr-FR"/>
        </w:rPr>
        <w:t xml:space="preserve">09.05.2023 </w:t>
      </w:r>
      <w:r w:rsidRPr="00E31400">
        <w:rPr>
          <w:rFonts w:ascii="Arial Narrow" w:hAnsi="Arial Narrow"/>
          <w:b/>
          <w:i/>
          <w:lang w:val="fr-FR"/>
        </w:rPr>
        <w:t xml:space="preserve"> –</w:t>
      </w:r>
      <w:proofErr w:type="gramEnd"/>
      <w:r w:rsidRPr="00E31400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E31400">
        <w:rPr>
          <w:rFonts w:ascii="Arial Narrow" w:hAnsi="Arial Narrow"/>
          <w:b/>
          <w:i/>
          <w:lang w:val="fr-FR"/>
        </w:rPr>
        <w:t>Adoptata</w:t>
      </w:r>
      <w:proofErr w:type="spellEnd"/>
      <w:r w:rsidRPr="00E31400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E31400">
        <w:rPr>
          <w:rFonts w:ascii="Arial Narrow" w:hAnsi="Arial Narrow"/>
          <w:b/>
          <w:i/>
          <w:lang w:val="fr-FR"/>
        </w:rPr>
        <w:t>cu</w:t>
      </w:r>
      <w:proofErr w:type="spellEnd"/>
      <w:r w:rsidRPr="00E31400">
        <w:rPr>
          <w:rFonts w:ascii="Arial Narrow" w:hAnsi="Arial Narrow"/>
          <w:b/>
          <w:i/>
          <w:lang w:val="fr-FR"/>
        </w:rPr>
        <w:t xml:space="preserve"> </w:t>
      </w:r>
      <w:r>
        <w:rPr>
          <w:rFonts w:ascii="Arial Narrow" w:hAnsi="Arial Narrow"/>
          <w:b/>
          <w:i/>
          <w:lang w:val="fr-FR"/>
        </w:rPr>
        <w:t xml:space="preserve">13 </w:t>
      </w:r>
      <w:r w:rsidRPr="00E31400">
        <w:rPr>
          <w:rFonts w:ascii="Arial Narrow" w:hAnsi="Arial Narrow"/>
          <w:b/>
          <w:i/>
          <w:lang w:val="fr-FR"/>
        </w:rPr>
        <w:t xml:space="preserve">  </w:t>
      </w:r>
      <w:proofErr w:type="spellStart"/>
      <w:r w:rsidRPr="00E31400">
        <w:rPr>
          <w:rFonts w:ascii="Arial Narrow" w:hAnsi="Arial Narrow"/>
          <w:b/>
          <w:i/>
          <w:lang w:val="fr-FR"/>
        </w:rPr>
        <w:t>voturi</w:t>
      </w:r>
      <w:proofErr w:type="spellEnd"/>
      <w:r w:rsidRPr="00E31400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E31400">
        <w:rPr>
          <w:rFonts w:ascii="Arial Narrow" w:hAnsi="Arial Narrow"/>
          <w:b/>
          <w:i/>
          <w:lang w:val="fr-FR"/>
        </w:rPr>
        <w:t>pentru</w:t>
      </w:r>
      <w:proofErr w:type="spellEnd"/>
      <w:r w:rsidRPr="00E31400">
        <w:rPr>
          <w:rFonts w:ascii="Arial Narrow" w:hAnsi="Arial Narrow"/>
          <w:b/>
          <w:i/>
          <w:lang w:val="fr-FR"/>
        </w:rPr>
        <w:t xml:space="preserve">,   </w:t>
      </w:r>
    </w:p>
    <w:p w14:paraId="131A93DE" w14:textId="77777777" w:rsidR="00EA21AE" w:rsidRPr="00E31400" w:rsidRDefault="00EA21AE" w:rsidP="00EA21AE">
      <w:pPr>
        <w:pStyle w:val="Frspaiere"/>
        <w:rPr>
          <w:rFonts w:ascii="Arial Narrow" w:hAnsi="Arial Narrow"/>
          <w:b/>
          <w:i/>
          <w:lang w:val="fr-FR"/>
        </w:rPr>
      </w:pPr>
    </w:p>
    <w:p w14:paraId="7DA76677" w14:textId="77777777" w:rsidR="00EA21AE" w:rsidRPr="00E31400" w:rsidRDefault="00EA21AE" w:rsidP="00EA21AE">
      <w:pPr>
        <w:pStyle w:val="Frspaiere"/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E31400">
        <w:rPr>
          <w:rFonts w:ascii="Arial Narrow" w:hAnsi="Arial Narrow"/>
          <w:b/>
          <w:sz w:val="28"/>
          <w:szCs w:val="28"/>
          <w:lang w:val="fr-FR"/>
        </w:rPr>
        <w:t>PRESEDINTE DE SEDINTA</w:t>
      </w:r>
    </w:p>
    <w:p w14:paraId="1A12D3A0" w14:textId="77777777" w:rsidR="00EA21AE" w:rsidRPr="00E31400" w:rsidRDefault="00EA21AE" w:rsidP="00EA21AE">
      <w:pPr>
        <w:pStyle w:val="Frspaiere"/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E31400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E31400">
        <w:rPr>
          <w:rFonts w:ascii="Arial Narrow" w:hAnsi="Arial Narrow"/>
          <w:b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sz w:val="28"/>
          <w:szCs w:val="28"/>
          <w:lang w:val="fr-FR"/>
        </w:rPr>
        <w:t>MIHALACHE ION</w:t>
      </w:r>
    </w:p>
    <w:p w14:paraId="5F4D6648" w14:textId="77777777" w:rsidR="00EA21AE" w:rsidRPr="00E31400" w:rsidRDefault="00EA21AE" w:rsidP="00EA21AE">
      <w:pPr>
        <w:pStyle w:val="Frspaiere"/>
        <w:rPr>
          <w:rFonts w:ascii="Arial Narrow" w:hAnsi="Arial Narrow"/>
          <w:b/>
          <w:sz w:val="28"/>
          <w:szCs w:val="28"/>
          <w:lang w:val="fr-FR"/>
        </w:rPr>
      </w:pPr>
    </w:p>
    <w:p w14:paraId="3759CB19" w14:textId="77777777" w:rsidR="00EA21AE" w:rsidRPr="00E31400" w:rsidRDefault="00EA21AE" w:rsidP="00EA21AE">
      <w:pPr>
        <w:pStyle w:val="Frspaiere"/>
        <w:rPr>
          <w:rFonts w:ascii="Arial Narrow" w:hAnsi="Arial Narrow"/>
          <w:b/>
          <w:sz w:val="28"/>
          <w:szCs w:val="28"/>
          <w:lang w:val="fr-FR"/>
        </w:rPr>
      </w:pPr>
      <w:r w:rsidRPr="00E31400">
        <w:rPr>
          <w:rFonts w:ascii="Arial Narrow" w:hAnsi="Arial Narrow"/>
          <w:b/>
          <w:sz w:val="28"/>
          <w:szCs w:val="28"/>
          <w:lang w:val="fr-FR"/>
        </w:rPr>
        <w:t xml:space="preserve">    </w:t>
      </w:r>
    </w:p>
    <w:p w14:paraId="0AD149FD" w14:textId="77777777" w:rsidR="00EA21AE" w:rsidRPr="00E31400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  <w:r w:rsidRPr="00E31400">
        <w:rPr>
          <w:rFonts w:ascii="Arial Narrow" w:hAnsi="Arial Narrow"/>
          <w:sz w:val="28"/>
          <w:szCs w:val="28"/>
        </w:rPr>
        <w:t xml:space="preserve">   </w:t>
      </w:r>
      <w:r>
        <w:rPr>
          <w:rFonts w:ascii="Arial Narrow" w:hAnsi="Arial Narrow"/>
          <w:sz w:val="28"/>
          <w:szCs w:val="28"/>
        </w:rPr>
        <w:t xml:space="preserve">                                                                                      </w:t>
      </w:r>
      <w:r w:rsidRPr="00E31400">
        <w:rPr>
          <w:rFonts w:ascii="Arial Narrow" w:hAnsi="Arial Narrow"/>
          <w:sz w:val="28"/>
          <w:szCs w:val="28"/>
        </w:rPr>
        <w:t xml:space="preserve"> CONTRASEMNEAZA,</w:t>
      </w:r>
    </w:p>
    <w:p w14:paraId="1A102277" w14:textId="77777777" w:rsidR="00EA21AE" w:rsidRPr="00E31400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  <w:r w:rsidRPr="00E31400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SECRETAR GENERAL AL UAT PUŞCAŞI</w:t>
      </w:r>
    </w:p>
    <w:p w14:paraId="7806E181" w14:textId="77777777" w:rsidR="00EA21AE" w:rsidRPr="00E31400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  <w:r w:rsidRPr="00E31400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</w:t>
      </w:r>
      <w:r>
        <w:rPr>
          <w:rFonts w:ascii="Arial Narrow" w:hAnsi="Arial Narrow"/>
          <w:b/>
          <w:bCs/>
          <w:sz w:val="28"/>
          <w:szCs w:val="28"/>
        </w:rPr>
        <w:t xml:space="preserve">             </w:t>
      </w:r>
      <w:r w:rsidRPr="00E31400">
        <w:rPr>
          <w:rFonts w:ascii="Arial Narrow" w:hAnsi="Arial Narrow"/>
          <w:b/>
          <w:bCs/>
          <w:sz w:val="28"/>
          <w:szCs w:val="28"/>
        </w:rPr>
        <w:t xml:space="preserve">  MOCANU GABRIEL</w:t>
      </w:r>
    </w:p>
    <w:p w14:paraId="3B060D7F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72408FE2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31DCCDA2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7EC9957E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76229829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78C53DC7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48F0E69C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11C6B088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54857EFD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72767B84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6C1D1DC4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47D15040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61C14866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4D00DD7E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267D75A2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19D35CAE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2F4F7DCF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13B96598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7364B088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26F12A27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2A04E067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5DE2E099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1CC0B090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374E1969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6E1D5B5B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6AE46C1B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1BB13D22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3404EC00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665D9CCF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5EFCF6B2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3ABCCAF2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788CC4BC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63FC6A13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tbl>
      <w:tblPr>
        <w:tblpPr w:leftFromText="180" w:rightFromText="180" w:vertAnchor="page" w:horzAnchor="margin" w:tblpY="1466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26"/>
        <w:gridCol w:w="1421"/>
        <w:gridCol w:w="2283"/>
      </w:tblGrid>
      <w:tr w:rsidR="00EA21AE" w:rsidRPr="00E31400" w14:paraId="7F6C45FB" w14:textId="77777777" w:rsidTr="00275CB0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BA6F75B" w14:textId="77777777" w:rsidR="00EA21AE" w:rsidRPr="00E31400" w:rsidRDefault="00EA21AE" w:rsidP="00275CB0">
            <w:pPr>
              <w:pStyle w:val="Frspaiere"/>
              <w:jc w:val="center"/>
              <w:rPr>
                <w:b/>
                <w:bCs/>
                <w:sz w:val="32"/>
                <w:szCs w:val="32"/>
              </w:rPr>
            </w:pPr>
            <w:r w:rsidRPr="00E31400">
              <w:rPr>
                <w:b/>
                <w:bCs/>
                <w:sz w:val="32"/>
                <w:szCs w:val="32"/>
              </w:rPr>
              <w:t>CONSILIUL LOCAL AL COMUNEI PUȘCAȘI, JUDEȚUL VASLUI</w:t>
            </w:r>
          </w:p>
        </w:tc>
      </w:tr>
      <w:tr w:rsidR="00EA21AE" w:rsidRPr="00E31400" w14:paraId="13DC330D" w14:textId="77777777" w:rsidTr="00275CB0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7C5ABFC" w14:textId="091579CF" w:rsidR="00EA21AE" w:rsidRPr="00E31400" w:rsidRDefault="00EA21AE" w:rsidP="00EA21AE">
            <w:pPr>
              <w:pStyle w:val="Frspaiere"/>
              <w:jc w:val="center"/>
              <w:rPr>
                <w:b/>
                <w:bCs/>
                <w:sz w:val="18"/>
              </w:rPr>
            </w:pPr>
            <w:r w:rsidRPr="00E31400">
              <w:rPr>
                <w:b/>
                <w:bCs/>
                <w:sz w:val="18"/>
              </w:rPr>
              <w:t>PROCEDURI OBLIGATORII ULTERIOARE ADOPTĂRII</w:t>
            </w:r>
          </w:p>
          <w:p w14:paraId="7563E1D9" w14:textId="77777777" w:rsidR="00EA21AE" w:rsidRPr="00E31400" w:rsidRDefault="00EA21AE" w:rsidP="00EA21AE">
            <w:pPr>
              <w:pStyle w:val="Frspaiere"/>
              <w:jc w:val="center"/>
              <w:rPr>
                <w:b/>
                <w:bCs/>
                <w:sz w:val="18"/>
              </w:rPr>
            </w:pPr>
            <w:r w:rsidRPr="00E31400">
              <w:rPr>
                <w:b/>
                <w:bCs/>
                <w:sz w:val="18"/>
              </w:rPr>
              <w:t>HOTĂRÂRII CONSILIULUI LOCAL AL  COMUNEI PUSCASI  NR. 2</w:t>
            </w:r>
            <w:r>
              <w:rPr>
                <w:b/>
                <w:bCs/>
                <w:sz w:val="18"/>
              </w:rPr>
              <w:t>6</w:t>
            </w:r>
            <w:r w:rsidRPr="00E31400">
              <w:rPr>
                <w:b/>
                <w:bCs/>
                <w:sz w:val="18"/>
              </w:rPr>
              <w:t>/2023</w:t>
            </w:r>
          </w:p>
        </w:tc>
      </w:tr>
      <w:tr w:rsidR="00EA21AE" w:rsidRPr="00E31400" w14:paraId="245611A2" w14:textId="77777777" w:rsidTr="00EA21AE">
        <w:tc>
          <w:tcPr>
            <w:tcW w:w="56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9F3EE3" w14:textId="77777777" w:rsidR="00EA21AE" w:rsidRPr="00E31400" w:rsidRDefault="00EA21AE" w:rsidP="00275CB0">
            <w:pPr>
              <w:pStyle w:val="Frspaiere"/>
              <w:rPr>
                <w:b/>
                <w:bCs/>
                <w:sz w:val="18"/>
                <w:szCs w:val="18"/>
                <w:vertAlign w:val="superscript"/>
              </w:rPr>
            </w:pPr>
            <w:r w:rsidRPr="00E31400"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4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3C30AD" w14:textId="77777777" w:rsidR="00EA21AE" w:rsidRPr="00E31400" w:rsidRDefault="00EA21AE" w:rsidP="00275CB0">
            <w:pPr>
              <w:pStyle w:val="Frspaiere"/>
              <w:rPr>
                <w:b/>
                <w:bCs/>
                <w:sz w:val="18"/>
                <w:szCs w:val="18"/>
              </w:rPr>
            </w:pPr>
            <w:r w:rsidRPr="00E31400">
              <w:rPr>
                <w:b/>
                <w:bCs/>
                <w:sz w:val="18"/>
                <w:szCs w:val="18"/>
              </w:rPr>
              <w:t>Data</w:t>
            </w:r>
          </w:p>
          <w:p w14:paraId="01244F1E" w14:textId="77777777" w:rsidR="00EA21AE" w:rsidRPr="00E31400" w:rsidRDefault="00EA21AE" w:rsidP="00275CB0">
            <w:pPr>
              <w:pStyle w:val="Frspaiere"/>
              <w:rPr>
                <w:b/>
                <w:bCs/>
                <w:sz w:val="18"/>
                <w:szCs w:val="18"/>
              </w:rPr>
            </w:pPr>
            <w:r w:rsidRPr="00E31400"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227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68FBF0E9" w14:textId="77777777" w:rsidR="00EA21AE" w:rsidRPr="00E31400" w:rsidRDefault="00EA21AE" w:rsidP="00275CB0">
            <w:pPr>
              <w:pStyle w:val="Frspaiere"/>
              <w:rPr>
                <w:b/>
                <w:bCs/>
                <w:sz w:val="16"/>
                <w:szCs w:val="16"/>
              </w:rPr>
            </w:pPr>
            <w:r w:rsidRPr="00E31400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EA21AE" w:rsidRPr="00E31400" w14:paraId="5861FD7E" w14:textId="77777777" w:rsidTr="00EA21AE"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4EF43E1" w14:textId="77777777" w:rsidR="00EA21AE" w:rsidRPr="00E31400" w:rsidRDefault="00EA21AE" w:rsidP="00275CB0">
            <w:pPr>
              <w:pStyle w:val="Frspaiere"/>
              <w:rPr>
                <w:b/>
                <w:bCs/>
                <w:sz w:val="18"/>
                <w:szCs w:val="18"/>
              </w:rPr>
            </w:pPr>
            <w:r w:rsidRPr="00E31400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A0BC1EA" w14:textId="77777777" w:rsidR="00EA21AE" w:rsidRPr="00E31400" w:rsidRDefault="00EA21AE" w:rsidP="00275CB0">
            <w:pPr>
              <w:pStyle w:val="Frspaiere"/>
              <w:rPr>
                <w:b/>
                <w:bCs/>
                <w:sz w:val="18"/>
                <w:szCs w:val="18"/>
              </w:rPr>
            </w:pPr>
            <w:r w:rsidRPr="00E31400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701B0A2B" w14:textId="77777777" w:rsidR="00EA21AE" w:rsidRPr="00E31400" w:rsidRDefault="00EA21AE" w:rsidP="00275CB0">
            <w:pPr>
              <w:pStyle w:val="Frspaiere"/>
              <w:rPr>
                <w:b/>
                <w:bCs/>
                <w:sz w:val="18"/>
                <w:szCs w:val="18"/>
              </w:rPr>
            </w:pPr>
            <w:r w:rsidRPr="00E31400"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EA21AE" w:rsidRPr="00E31400" w14:paraId="3651FF34" w14:textId="77777777" w:rsidTr="00EA21AE">
        <w:tc>
          <w:tcPr>
            <w:tcW w:w="56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46BDF0" w14:textId="77777777" w:rsidR="00EA21AE" w:rsidRPr="00E31400" w:rsidRDefault="00EA21AE" w:rsidP="00275CB0">
            <w:pPr>
              <w:pStyle w:val="Frspaiere"/>
              <w:rPr>
                <w:sz w:val="18"/>
              </w:rPr>
            </w:pPr>
            <w:r w:rsidRPr="00E31400">
              <w:rPr>
                <w:sz w:val="18"/>
              </w:rPr>
              <w:t>Adoptarea hotărârii</w:t>
            </w:r>
            <w:r w:rsidRPr="00E31400">
              <w:rPr>
                <w:sz w:val="18"/>
                <w:szCs w:val="18"/>
                <w:vertAlign w:val="superscript"/>
              </w:rPr>
              <w:t>1</w:t>
            </w:r>
            <w:r w:rsidRPr="00E31400">
              <w:rPr>
                <w:sz w:val="18"/>
                <w:szCs w:val="18"/>
              </w:rPr>
              <w:t>)</w:t>
            </w:r>
          </w:p>
        </w:tc>
        <w:tc>
          <w:tcPr>
            <w:tcW w:w="14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180FF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09.05.2023</w:t>
            </w:r>
          </w:p>
        </w:tc>
        <w:tc>
          <w:tcPr>
            <w:tcW w:w="227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1EE8431" w14:textId="77777777" w:rsidR="00EA21AE" w:rsidRPr="00E31400" w:rsidRDefault="00EA21AE" w:rsidP="00275CB0">
            <w:pPr>
              <w:pStyle w:val="Frspaiere"/>
              <w:rPr>
                <w:sz w:val="18"/>
              </w:rPr>
            </w:pPr>
          </w:p>
        </w:tc>
      </w:tr>
      <w:tr w:rsidR="00EA21AE" w:rsidRPr="00E31400" w14:paraId="632B84CE" w14:textId="77777777" w:rsidTr="00EA21AE"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B8389A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 w:rsidRPr="00E31400">
              <w:rPr>
                <w:sz w:val="18"/>
                <w:szCs w:val="18"/>
              </w:rPr>
              <w:t>Comunicarea către primarul comunei</w:t>
            </w:r>
            <w:r w:rsidRPr="00E31400">
              <w:rPr>
                <w:sz w:val="18"/>
                <w:szCs w:val="18"/>
                <w:vertAlign w:val="superscript"/>
              </w:rPr>
              <w:t>2</w:t>
            </w:r>
            <w:r w:rsidRPr="00E31400">
              <w:rPr>
                <w:sz w:val="18"/>
                <w:szCs w:val="18"/>
              </w:rPr>
              <w:t>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013BB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09.05.2023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0E1D816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</w:p>
        </w:tc>
      </w:tr>
      <w:tr w:rsidR="00EA21AE" w:rsidRPr="00E31400" w14:paraId="1AB7DF80" w14:textId="77777777" w:rsidTr="00EA21AE"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2B140" w14:textId="77777777" w:rsidR="00EA21AE" w:rsidRPr="00E31400" w:rsidRDefault="00EA21AE" w:rsidP="00275CB0">
            <w:pPr>
              <w:pStyle w:val="Frspaiere"/>
              <w:rPr>
                <w:sz w:val="18"/>
              </w:rPr>
            </w:pPr>
            <w:r w:rsidRPr="00E31400">
              <w:rPr>
                <w:sz w:val="18"/>
              </w:rPr>
              <w:t>Comunicarea către prefectul județului</w:t>
            </w:r>
            <w:r w:rsidRPr="00E31400">
              <w:rPr>
                <w:sz w:val="18"/>
                <w:vertAlign w:val="superscript"/>
              </w:rPr>
              <w:t>3</w:t>
            </w:r>
            <w:r w:rsidRPr="00E31400">
              <w:rPr>
                <w:sz w:val="18"/>
              </w:rPr>
              <w:t>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692A1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10.05.2023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E54150A" w14:textId="77777777" w:rsidR="00EA21AE" w:rsidRPr="00E31400" w:rsidRDefault="00EA21AE" w:rsidP="00275CB0">
            <w:pPr>
              <w:pStyle w:val="Frspaiere"/>
              <w:rPr>
                <w:sz w:val="18"/>
              </w:rPr>
            </w:pPr>
          </w:p>
        </w:tc>
      </w:tr>
      <w:tr w:rsidR="00EA21AE" w:rsidRPr="00E31400" w14:paraId="07BF9DA6" w14:textId="77777777" w:rsidTr="00EA21AE"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05F430" w14:textId="77777777" w:rsidR="00EA21AE" w:rsidRPr="00E31400" w:rsidRDefault="00EA21AE" w:rsidP="00275CB0">
            <w:pPr>
              <w:pStyle w:val="Frspaiere"/>
              <w:rPr>
                <w:sz w:val="18"/>
              </w:rPr>
            </w:pPr>
            <w:r w:rsidRPr="00E31400">
              <w:rPr>
                <w:sz w:val="18"/>
              </w:rPr>
              <w:t>Aducerea la cunoștință publică</w:t>
            </w:r>
            <w:r w:rsidRPr="00E31400">
              <w:rPr>
                <w:sz w:val="18"/>
                <w:vertAlign w:val="superscript"/>
              </w:rPr>
              <w:t>4+5</w:t>
            </w:r>
            <w:r w:rsidRPr="00E31400">
              <w:rPr>
                <w:sz w:val="18"/>
              </w:rPr>
              <w:t>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5A23D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10.05.2023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1DDDEF8" w14:textId="77777777" w:rsidR="00EA21AE" w:rsidRPr="00E31400" w:rsidRDefault="00EA21AE" w:rsidP="00275CB0">
            <w:pPr>
              <w:pStyle w:val="Frspaiere"/>
              <w:rPr>
                <w:sz w:val="18"/>
              </w:rPr>
            </w:pPr>
          </w:p>
        </w:tc>
      </w:tr>
      <w:tr w:rsidR="00EA21AE" w:rsidRPr="00E31400" w14:paraId="6F833B4D" w14:textId="77777777" w:rsidTr="00EA21AE">
        <w:trPr>
          <w:trHeight w:val="227"/>
        </w:trPr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0F9CB4" w14:textId="77777777" w:rsidR="00EA21AE" w:rsidRPr="00E31400" w:rsidRDefault="00EA21AE" w:rsidP="00275CB0">
            <w:pPr>
              <w:pStyle w:val="Frspaiere"/>
              <w:rPr>
                <w:sz w:val="18"/>
              </w:rPr>
            </w:pPr>
            <w:r w:rsidRPr="00E31400">
              <w:rPr>
                <w:sz w:val="18"/>
              </w:rPr>
              <w:t>Comunicarea, numai în cazul celei cu caracter individual</w:t>
            </w:r>
            <w:r w:rsidRPr="00E31400">
              <w:rPr>
                <w:sz w:val="18"/>
                <w:vertAlign w:val="superscript"/>
              </w:rPr>
              <w:t>4+5</w:t>
            </w:r>
            <w:r w:rsidRPr="00E31400">
              <w:rPr>
                <w:sz w:val="18"/>
              </w:rPr>
              <w:t>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B9675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0C7E403" w14:textId="77777777" w:rsidR="00EA21AE" w:rsidRPr="00E31400" w:rsidRDefault="00EA21AE" w:rsidP="00275CB0">
            <w:pPr>
              <w:pStyle w:val="Frspaiere"/>
              <w:rPr>
                <w:sz w:val="18"/>
              </w:rPr>
            </w:pPr>
          </w:p>
        </w:tc>
      </w:tr>
      <w:tr w:rsidR="00EA21AE" w:rsidRPr="00E31400" w14:paraId="4B16E8AC" w14:textId="77777777" w:rsidTr="00EA21AE">
        <w:tc>
          <w:tcPr>
            <w:tcW w:w="5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86EE9D" w14:textId="77777777" w:rsidR="00EA21AE" w:rsidRPr="00E31400" w:rsidRDefault="00EA21AE" w:rsidP="00275CB0">
            <w:pPr>
              <w:pStyle w:val="Frspaiere"/>
              <w:rPr>
                <w:b/>
                <w:sz w:val="18"/>
              </w:rPr>
            </w:pPr>
            <w:r w:rsidRPr="00E31400">
              <w:rPr>
                <w:b/>
                <w:sz w:val="18"/>
              </w:rPr>
              <w:t>Hotărârea devine obligatorie</w:t>
            </w:r>
            <w:r w:rsidRPr="00E31400">
              <w:rPr>
                <w:bCs/>
                <w:sz w:val="18"/>
                <w:vertAlign w:val="superscript"/>
              </w:rPr>
              <w:t>6</w:t>
            </w:r>
            <w:r w:rsidRPr="00E31400">
              <w:rPr>
                <w:bCs/>
                <w:sz w:val="18"/>
              </w:rPr>
              <w:t>)</w:t>
            </w:r>
            <w:r w:rsidRPr="00E31400">
              <w:rPr>
                <w:b/>
                <w:sz w:val="18"/>
              </w:rPr>
              <w:t xml:space="preserve"> sau produce efecte juridice</w:t>
            </w:r>
            <w:r w:rsidRPr="00E31400">
              <w:rPr>
                <w:bCs/>
                <w:sz w:val="18"/>
                <w:vertAlign w:val="superscript"/>
              </w:rPr>
              <w:t>7</w:t>
            </w:r>
            <w:r w:rsidRPr="00E31400">
              <w:rPr>
                <w:bCs/>
                <w:sz w:val="18"/>
              </w:rPr>
              <w:t>)</w:t>
            </w:r>
            <w:r w:rsidRPr="00E31400">
              <w:rPr>
                <w:b/>
                <w:sz w:val="18"/>
              </w:rPr>
              <w:t>, după caz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CB768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10.05.2023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A94D75D" w14:textId="77777777" w:rsidR="00EA21AE" w:rsidRPr="00E31400" w:rsidRDefault="00EA21AE" w:rsidP="00275CB0">
            <w:pPr>
              <w:pStyle w:val="Frspaiere"/>
              <w:rPr>
                <w:b/>
                <w:sz w:val="18"/>
              </w:rPr>
            </w:pPr>
          </w:p>
        </w:tc>
      </w:tr>
      <w:tr w:rsidR="00EA21AE" w:rsidRPr="00E31400" w14:paraId="598E825D" w14:textId="77777777" w:rsidTr="00275CB0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48E8D8D0" w14:textId="77777777" w:rsidR="00EA21AE" w:rsidRPr="00E31400" w:rsidRDefault="00EA21AE" w:rsidP="00275CB0">
            <w:pPr>
              <w:pStyle w:val="Frspaiere"/>
              <w:rPr>
                <w:b/>
                <w:sz w:val="18"/>
                <w:szCs w:val="18"/>
              </w:rPr>
            </w:pPr>
            <w:r w:rsidRPr="00E31400">
              <w:rPr>
                <w:b/>
                <w:sz w:val="18"/>
                <w:szCs w:val="18"/>
              </w:rPr>
              <w:t>Extrase din Ordonanța de urgență a Guvernului nr. 57/2019 privind Codul administrativ:</w:t>
            </w:r>
          </w:p>
          <w:p w14:paraId="27D28499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 w:rsidRPr="00E31400">
              <w:rPr>
                <w:sz w:val="18"/>
                <w:szCs w:val="18"/>
              </w:rPr>
              <w:t xml:space="preserve">art. 139 alin. (1): </w:t>
            </w:r>
            <w:r w:rsidRPr="00E31400">
              <w:rPr>
                <w:i/>
                <w:iCs/>
                <w:sz w:val="18"/>
                <w:szCs w:val="18"/>
              </w:rPr>
              <w:t>„În exercitarea atribuțiilor ce îi revin, consiliul local adoptă hotărâri, cu majoritate absolută sau simplă, după caz.”;</w:t>
            </w:r>
          </w:p>
          <w:p w14:paraId="52359DAC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 w:rsidRPr="00E31400">
              <w:rPr>
                <w:sz w:val="18"/>
                <w:szCs w:val="18"/>
              </w:rPr>
              <w:t xml:space="preserve">art. 197 alin. (2): </w:t>
            </w:r>
            <w:r w:rsidRPr="00E31400">
              <w:rPr>
                <w:i/>
                <w:iCs/>
                <w:sz w:val="18"/>
                <w:szCs w:val="18"/>
              </w:rPr>
              <w:t>„Hotărârile consiliului local se comunică primarului.”;</w:t>
            </w:r>
          </w:p>
          <w:p w14:paraId="6DEEC33F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 w:rsidRPr="00E31400">
              <w:rPr>
                <w:sz w:val="18"/>
                <w:szCs w:val="18"/>
              </w:rPr>
              <w:t xml:space="preserve">art. 197 alin. (1), adaptat: </w:t>
            </w:r>
            <w:r w:rsidRPr="00E31400">
              <w:rPr>
                <w:iCs/>
                <w:sz w:val="18"/>
                <w:szCs w:val="18"/>
              </w:rPr>
              <w:t>Secretarul general al comunei comunică hotărârile consiliului local al comunei prefectului în cel mult 10 zile lucrătoare de la data adoptării...;</w:t>
            </w:r>
          </w:p>
          <w:p w14:paraId="7BC53A13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 w:rsidRPr="00E31400">
              <w:rPr>
                <w:sz w:val="18"/>
                <w:szCs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5851E436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 w:rsidRPr="00E31400">
              <w:rPr>
                <w:sz w:val="18"/>
                <w:szCs w:val="18"/>
              </w:rPr>
              <w:t xml:space="preserve">art. 199 alin. (1): </w:t>
            </w:r>
            <w:r w:rsidRPr="00E31400">
              <w:rPr>
                <w:i/>
                <w:iCs/>
                <w:sz w:val="18"/>
                <w:szCs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58ACC874" w14:textId="77777777" w:rsidR="00EA21AE" w:rsidRPr="00E31400" w:rsidRDefault="00EA21AE" w:rsidP="00275CB0">
            <w:pPr>
              <w:pStyle w:val="Frspaiere"/>
              <w:rPr>
                <w:i/>
                <w:iCs/>
                <w:sz w:val="18"/>
                <w:szCs w:val="18"/>
              </w:rPr>
            </w:pPr>
            <w:r w:rsidRPr="00E31400">
              <w:rPr>
                <w:sz w:val="18"/>
                <w:szCs w:val="18"/>
              </w:rPr>
              <w:t xml:space="preserve">art. 198 alin. (1): </w:t>
            </w:r>
            <w:r w:rsidRPr="00E31400">
              <w:rPr>
                <w:i/>
                <w:iCs/>
                <w:sz w:val="18"/>
                <w:szCs w:val="18"/>
              </w:rPr>
              <w:t>„Hotărârile … cu caracter normativ devin obligatorii de la data aducerii lor la cunoștință publică.”;</w:t>
            </w:r>
          </w:p>
          <w:p w14:paraId="7792E600" w14:textId="77777777" w:rsidR="00EA21AE" w:rsidRPr="00E31400" w:rsidRDefault="00EA21AE" w:rsidP="00275CB0">
            <w:pPr>
              <w:pStyle w:val="Frspaiere"/>
              <w:rPr>
                <w:sz w:val="18"/>
                <w:szCs w:val="18"/>
              </w:rPr>
            </w:pPr>
            <w:r w:rsidRPr="00E31400">
              <w:rPr>
                <w:sz w:val="18"/>
                <w:szCs w:val="18"/>
              </w:rPr>
              <w:t xml:space="preserve">art. 199 alin. (2): </w:t>
            </w:r>
            <w:r w:rsidRPr="00E31400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37A5B895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1678F438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393DBC1F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1066B872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4FBEB652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p w14:paraId="62653783" w14:textId="77777777" w:rsidR="00EA21AE" w:rsidRDefault="00EA21AE" w:rsidP="00EA21AE">
      <w:pPr>
        <w:pStyle w:val="Frspaiere"/>
        <w:rPr>
          <w:rFonts w:ascii="Arial Narrow" w:hAnsi="Arial Narrow"/>
          <w:b/>
          <w:bCs/>
          <w:sz w:val="28"/>
          <w:szCs w:val="28"/>
        </w:rPr>
      </w:pPr>
    </w:p>
    <w:bookmarkEnd w:id="0"/>
    <w:bookmarkEnd w:id="1"/>
    <w:bookmarkEnd w:id="2"/>
    <w:bookmarkEnd w:id="3"/>
    <w:p w14:paraId="413EEE4F" w14:textId="77777777" w:rsidR="00EA21AE" w:rsidRPr="00E31400" w:rsidRDefault="00EA21AE" w:rsidP="00EA21AE">
      <w:pPr>
        <w:pStyle w:val="Frspaiere"/>
      </w:pPr>
    </w:p>
    <w:p w14:paraId="26492052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5E69B88A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18D95C4E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65B6CB77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30A877BD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4A064987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6E3F9EE6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19BFDC1C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706BF011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77E5AA78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40C9A5D2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12EB363E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648CB0E7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046B7998" w14:textId="77777777" w:rsidR="00EA21AE" w:rsidRPr="00E31400" w:rsidRDefault="00EA21AE" w:rsidP="00EA21AE">
      <w:pPr>
        <w:pStyle w:val="Frspaiere"/>
        <w:rPr>
          <w:sz w:val="26"/>
          <w:szCs w:val="26"/>
          <w:lang w:val="en-AU"/>
        </w:rPr>
      </w:pPr>
    </w:p>
    <w:p w14:paraId="2A24705F" w14:textId="77777777" w:rsidR="00EA21AE" w:rsidRDefault="00EA21AE" w:rsidP="00EA21AE">
      <w:pPr>
        <w:jc w:val="both"/>
        <w:rPr>
          <w:rFonts w:ascii="Times New Roman" w:hAnsi="Times New Roman"/>
          <w:sz w:val="28"/>
          <w:szCs w:val="28"/>
        </w:rPr>
      </w:pPr>
    </w:p>
    <w:p w14:paraId="52F7B02C" w14:textId="77777777" w:rsidR="00EA21AE" w:rsidRPr="00500896" w:rsidRDefault="00EA21AE" w:rsidP="00EA21AE">
      <w:pPr>
        <w:jc w:val="both"/>
        <w:rPr>
          <w:rFonts w:ascii="Times New Roman" w:hAnsi="Times New Roman"/>
          <w:sz w:val="28"/>
          <w:szCs w:val="28"/>
        </w:rPr>
      </w:pPr>
    </w:p>
    <w:p w14:paraId="032E62A7" w14:textId="77777777" w:rsidR="00EA21AE" w:rsidRPr="00500896" w:rsidRDefault="00EA21AE" w:rsidP="00EA21AE">
      <w:pPr>
        <w:jc w:val="both"/>
        <w:rPr>
          <w:rFonts w:ascii="Times New Roman" w:hAnsi="Times New Roman"/>
          <w:sz w:val="28"/>
          <w:szCs w:val="28"/>
        </w:rPr>
      </w:pPr>
    </w:p>
    <w:p w14:paraId="258B4BE7" w14:textId="77777777" w:rsidR="00EA21AE" w:rsidRPr="002F5ECF" w:rsidRDefault="00EA21AE" w:rsidP="00EA21AE">
      <w:pPr>
        <w:spacing w:after="160" w:line="259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14:paraId="27C6F9DC" w14:textId="77777777" w:rsidR="0067459D" w:rsidRDefault="0067459D"/>
    <w:sectPr w:rsidR="0067459D" w:rsidSect="00C83B7F">
      <w:headerReference w:type="default" r:id="rId5"/>
      <w:footerReference w:type="default" r:id="rId6"/>
      <w:pgSz w:w="11906" w:h="16838" w:code="9"/>
      <w:pgMar w:top="432" w:right="720" w:bottom="432" w:left="1411" w:header="288" w:footer="461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9CA78" w14:textId="77777777" w:rsidR="00000000" w:rsidRPr="00E861CF" w:rsidRDefault="00000000" w:rsidP="00953499">
    <w:pPr>
      <w:pStyle w:val="Subsol"/>
      <w:tabs>
        <w:tab w:val="clear" w:pos="4536"/>
        <w:tab w:val="clear" w:pos="9072"/>
        <w:tab w:val="right" w:pos="9638"/>
      </w:tabs>
      <w:spacing w:before="60"/>
      <w:ind w:firstLine="0"/>
    </w:pPr>
    <w:r w:rsidRPr="00E861CF">
      <w:tab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EBAF57" w14:textId="77777777" w:rsidR="00000000" w:rsidRPr="00953499" w:rsidRDefault="00000000" w:rsidP="002F6858">
    <w:pPr>
      <w:tabs>
        <w:tab w:val="center" w:pos="4536"/>
        <w:tab w:val="right" w:pos="9072"/>
      </w:tabs>
      <w:spacing w:after="0" w:line="240" w:lineRule="auto"/>
      <w:ind w:firstLine="0"/>
      <w:jc w:val="center"/>
      <w:rPr>
        <w:rFonts w:ascii="Arial" w:eastAsia="Calibri" w:hAnsi="Arial" w:cs="Arial"/>
        <w:sz w:val="12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1AE"/>
    <w:rsid w:val="00405C44"/>
    <w:rsid w:val="0067459D"/>
    <w:rsid w:val="00C83B7F"/>
    <w:rsid w:val="00EA2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E83CAE1"/>
  <w15:chartTrackingRefBased/>
  <w15:docId w15:val="{EADB0971-9B4D-4411-908B-523BCDAE1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21AE"/>
    <w:pPr>
      <w:spacing w:after="240" w:line="480" w:lineRule="auto"/>
      <w:ind w:firstLine="360"/>
    </w:pPr>
    <w:rPr>
      <w:rFonts w:ascii="Calibri" w:eastAsia="Times New Roman" w:hAnsi="Calibri" w:cs="Times New Roman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basedOn w:val="Normal"/>
    <w:qFormat/>
    <w:rsid w:val="00EA21AE"/>
    <w:pPr>
      <w:spacing w:after="0" w:line="240" w:lineRule="auto"/>
      <w:ind w:firstLine="0"/>
    </w:pPr>
  </w:style>
  <w:style w:type="character" w:styleId="Hyperlink">
    <w:name w:val="Hyperlink"/>
    <w:uiPriority w:val="99"/>
    <w:unhideWhenUsed/>
    <w:rsid w:val="00EA21AE"/>
    <w:rPr>
      <w:color w:val="00B0F0"/>
      <w:u w:val="single"/>
    </w:rPr>
  </w:style>
  <w:style w:type="paragraph" w:styleId="Antet">
    <w:name w:val="header"/>
    <w:aliases w:val="Char1,Char1 Char,Header Char Char,Char1 Char1 Char Char,Char1 Char Char,Char1 Char1 Char"/>
    <w:basedOn w:val="Normal"/>
    <w:link w:val="AntetCaracter"/>
    <w:unhideWhenUsed/>
    <w:rsid w:val="00EA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ntetCaracter">
    <w:name w:val="Antet Caracter"/>
    <w:aliases w:val="Char1 Caracter,Char1 Char Caracter,Header Char Char Caracter,Char1 Char1 Char Char Caracter,Char1 Char Char Caracter,Char1 Char1 Char Caracter"/>
    <w:basedOn w:val="Fontdeparagrafimplicit"/>
    <w:link w:val="Antet"/>
    <w:rsid w:val="00EA21AE"/>
    <w:rPr>
      <w:rFonts w:ascii="Calibri" w:eastAsia="Times New Roman" w:hAnsi="Calibri" w:cs="Times New Roman"/>
      <w14:ligatures w14:val="none"/>
    </w:rPr>
  </w:style>
  <w:style w:type="paragraph" w:styleId="Subsol">
    <w:name w:val="footer"/>
    <w:basedOn w:val="Normal"/>
    <w:link w:val="SubsolCaracter"/>
    <w:uiPriority w:val="99"/>
    <w:unhideWhenUsed/>
    <w:rsid w:val="00EA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EA21AE"/>
    <w:rPr>
      <w:rFonts w:ascii="Calibri" w:eastAsia="Times New Roman" w:hAnsi="Calibri" w:cs="Times New Roman"/>
      <w14:ligatures w14:val="none"/>
    </w:rPr>
  </w:style>
  <w:style w:type="paragraph" w:styleId="Indentcorptext2">
    <w:name w:val="Body Text Indent 2"/>
    <w:basedOn w:val="Normal"/>
    <w:link w:val="Indentcorptext2Caracter"/>
    <w:rsid w:val="00EA21AE"/>
    <w:pPr>
      <w:spacing w:after="0" w:line="240" w:lineRule="auto"/>
      <w:ind w:firstLine="708"/>
      <w:jc w:val="both"/>
    </w:pPr>
    <w:rPr>
      <w:rFonts w:ascii="Arial" w:hAnsi="Arial"/>
      <w:sz w:val="28"/>
      <w:szCs w:val="20"/>
      <w:lang w:eastAsia="ro-RO"/>
    </w:rPr>
  </w:style>
  <w:style w:type="character" w:customStyle="1" w:styleId="Indentcorptext2Caracter">
    <w:name w:val="Indent corp text 2 Caracter"/>
    <w:basedOn w:val="Fontdeparagrafimplicit"/>
    <w:link w:val="Indentcorptext2"/>
    <w:rsid w:val="00EA21AE"/>
    <w:rPr>
      <w:rFonts w:ascii="Arial" w:eastAsia="Times New Roman" w:hAnsi="Arial" w:cs="Times New Roman"/>
      <w:sz w:val="28"/>
      <w:szCs w:val="20"/>
      <w:lang w:eastAsia="ro-RO"/>
      <w14:ligatures w14:val="none"/>
    </w:rPr>
  </w:style>
  <w:style w:type="table" w:styleId="Tabelgril">
    <w:name w:val="Table Grid"/>
    <w:basedOn w:val="TabelNormal"/>
    <w:rsid w:val="00EA21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text3">
    <w:name w:val="Body Text 3"/>
    <w:basedOn w:val="Normal"/>
    <w:link w:val="Corptext3Caracter"/>
    <w:uiPriority w:val="99"/>
    <w:semiHidden/>
    <w:unhideWhenUsed/>
    <w:rsid w:val="00EA21AE"/>
    <w:pPr>
      <w:spacing w:after="120"/>
    </w:pPr>
    <w:rPr>
      <w:sz w:val="16"/>
      <w:szCs w:val="16"/>
    </w:rPr>
  </w:style>
  <w:style w:type="character" w:customStyle="1" w:styleId="Corptext3Caracter">
    <w:name w:val="Corp text 3 Caracter"/>
    <w:basedOn w:val="Fontdeparagrafimplicit"/>
    <w:link w:val="Corptext3"/>
    <w:uiPriority w:val="99"/>
    <w:semiHidden/>
    <w:rsid w:val="00EA21AE"/>
    <w:rPr>
      <w:rFonts w:ascii="Calibri" w:eastAsia="Times New Roman" w:hAnsi="Calibri" w:cs="Times New Roman"/>
      <w:sz w:val="16"/>
      <w:szCs w:val="1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hyperlink" Target="mailto:primariapuscasi@yaho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888</Words>
  <Characters>5152</Characters>
  <Application>Microsoft Office Word</Application>
  <DocSecurity>0</DocSecurity>
  <Lines>42</Lines>
  <Paragraphs>12</Paragraphs>
  <ScaleCrop>false</ScaleCrop>
  <Company/>
  <LinksUpToDate>false</LinksUpToDate>
  <CharactersWithSpaces>6028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2024-02-21T07:38:00Z</dcterms:created>
  <dcterms:modified xsi:type="dcterms:W3CDTF">2024-02-21T07:39:00Z</dcterms:modified>
</cp:coreProperties>
</file>